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563" w:rsidRDefault="00285563" w:rsidP="00285563"/>
    <w:p w:rsidR="00285563" w:rsidRDefault="00285563" w:rsidP="00285563"/>
    <w:p w:rsidR="00285563" w:rsidRDefault="00285563" w:rsidP="00285563">
      <w:r>
        <w:rPr>
          <w:lang w:eastAsia="sq-AL"/>
        </w:rPr>
        <w:drawing>
          <wp:inline distT="0" distB="0" distL="0" distR="0">
            <wp:extent cx="5943600" cy="69392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93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83F" w:rsidRDefault="00A2483F" w:rsidP="0051683D">
      <w:pPr>
        <w:jc w:val="center"/>
      </w:pPr>
    </w:p>
    <w:p w:rsidR="0051683D" w:rsidRPr="00A2483F" w:rsidRDefault="0051683D" w:rsidP="00A2483F">
      <w:pPr>
        <w:jc w:val="center"/>
        <w:rPr>
          <w:b/>
          <w:sz w:val="28"/>
          <w:szCs w:val="28"/>
        </w:rPr>
      </w:pPr>
      <w:r w:rsidRPr="00A2483F">
        <w:rPr>
          <w:b/>
          <w:sz w:val="28"/>
          <w:szCs w:val="28"/>
        </w:rPr>
        <w:t>ALEANCA PËR MËSIM TË BAZUAR NË PUNË NË BALLKANIN PERËNDIMOR</w:t>
      </w:r>
    </w:p>
    <w:p w:rsidR="00247C6A" w:rsidRDefault="00247C6A" w:rsidP="0051683D">
      <w:pPr>
        <w:jc w:val="center"/>
        <w:rPr>
          <w:b/>
          <w:sz w:val="24"/>
          <w:szCs w:val="24"/>
        </w:rPr>
      </w:pPr>
      <w:r w:rsidRPr="00A2483F">
        <w:rPr>
          <w:b/>
          <w:sz w:val="24"/>
          <w:szCs w:val="24"/>
        </w:rPr>
        <w:t>Projekti “Drejt</w:t>
      </w:r>
      <w:r w:rsidR="008C25E2" w:rsidRPr="00A2483F">
        <w:rPr>
          <w:b/>
          <w:sz w:val="24"/>
          <w:szCs w:val="24"/>
        </w:rPr>
        <w:t>ë</w:t>
      </w:r>
      <w:r w:rsidRPr="00A2483F">
        <w:rPr>
          <w:b/>
          <w:sz w:val="24"/>
          <w:szCs w:val="24"/>
        </w:rPr>
        <w:t xml:space="preserve"> standardeve t</w:t>
      </w:r>
      <w:r w:rsidR="008C25E2" w:rsidRPr="00A2483F">
        <w:rPr>
          <w:b/>
          <w:sz w:val="24"/>
          <w:szCs w:val="24"/>
        </w:rPr>
        <w:t>ë</w:t>
      </w:r>
      <w:r w:rsidRPr="00A2483F">
        <w:rPr>
          <w:b/>
          <w:sz w:val="24"/>
          <w:szCs w:val="24"/>
        </w:rPr>
        <w:t xml:space="preserve"> profesioneve rajonale (TO REGOS - WBA4WBL)”</w:t>
      </w:r>
    </w:p>
    <w:p w:rsidR="00A2483F" w:rsidRPr="00A2483F" w:rsidRDefault="00A2483F" w:rsidP="0051683D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F302A8" w:rsidRPr="00804AB6" w:rsidRDefault="00F302A8" w:rsidP="00AA4A67">
      <w:pPr>
        <w:jc w:val="both"/>
        <w:rPr>
          <w:b/>
        </w:rPr>
      </w:pPr>
      <w:r w:rsidRPr="00804AB6">
        <w:rPr>
          <w:b/>
        </w:rPr>
        <w:t>Përmbledhje</w:t>
      </w:r>
      <w:r w:rsidR="00704475" w:rsidRPr="00804AB6">
        <w:rPr>
          <w:b/>
        </w:rPr>
        <w:t xml:space="preserve"> e projektit </w:t>
      </w:r>
    </w:p>
    <w:p w:rsidR="00F302A8" w:rsidRPr="00247C6A" w:rsidRDefault="00AA4A67" w:rsidP="00AA4A67">
      <w:pPr>
        <w:jc w:val="both"/>
        <w:rPr>
          <w:rFonts w:cstheme="minorHAnsi"/>
        </w:rPr>
      </w:pPr>
      <w:r w:rsidRPr="00247C6A">
        <w:rPr>
          <w:rFonts w:cstheme="minorHAnsi"/>
          <w:color w:val="222222"/>
          <w:shd w:val="clear" w:color="auto" w:fill="FFFFFF"/>
        </w:rPr>
        <w:t>Projekti TO REGOS (</w:t>
      </w:r>
      <w:r w:rsidRPr="00247C6A">
        <w:rPr>
          <w:rFonts w:cstheme="minorHAnsi"/>
          <w:i/>
          <w:iCs/>
          <w:color w:val="222222"/>
          <w:shd w:val="clear" w:color="auto" w:fill="FFFFFF"/>
        </w:rPr>
        <w:t>Towards Regionally-based Occupational Standards – Drejt</w:t>
      </w:r>
      <w:r w:rsidR="00247C6A" w:rsidRPr="00247C6A">
        <w:rPr>
          <w:rFonts w:cstheme="minorHAnsi"/>
          <w:i/>
          <w:iCs/>
          <w:color w:val="222222"/>
          <w:shd w:val="clear" w:color="auto" w:fill="FFFFFF"/>
        </w:rPr>
        <w:t>ë</w:t>
      </w:r>
      <w:r w:rsidRPr="00247C6A">
        <w:rPr>
          <w:rFonts w:cstheme="minorHAnsi"/>
          <w:i/>
          <w:iCs/>
          <w:color w:val="222222"/>
          <w:shd w:val="clear" w:color="auto" w:fill="FFFFFF"/>
        </w:rPr>
        <w:t xml:space="preserve"> standardeve t</w:t>
      </w:r>
      <w:r w:rsidR="00247C6A" w:rsidRPr="00247C6A">
        <w:rPr>
          <w:rFonts w:cstheme="minorHAnsi"/>
          <w:i/>
          <w:iCs/>
          <w:color w:val="222222"/>
          <w:shd w:val="clear" w:color="auto" w:fill="FFFFFF"/>
        </w:rPr>
        <w:t>ë</w:t>
      </w:r>
      <w:r w:rsidRPr="00247C6A">
        <w:rPr>
          <w:rFonts w:cstheme="minorHAnsi"/>
          <w:i/>
          <w:iCs/>
          <w:color w:val="222222"/>
          <w:shd w:val="clear" w:color="auto" w:fill="FFFFFF"/>
        </w:rPr>
        <w:t xml:space="preserve"> profesioneve rajonale) </w:t>
      </w:r>
      <w:r w:rsidR="00247C6A" w:rsidRPr="00247C6A">
        <w:rPr>
          <w:rFonts w:cstheme="minorHAnsi"/>
          <w:i/>
          <w:iCs/>
          <w:color w:val="222222"/>
          <w:shd w:val="clear" w:color="auto" w:fill="FFFFFF"/>
        </w:rPr>
        <w:t>është projekt i financuar nga Agjencioni Austriak për Zhvillim me fondet e Zhvillimit për Bashkëpunim Austriak dhe nga Iniciativa për Reformën e Arsimit në Evropën Juglindore (ERISEE)</w:t>
      </w:r>
      <w:r w:rsidRPr="00247C6A">
        <w:rPr>
          <w:rFonts w:cstheme="minorHAnsi"/>
          <w:color w:val="222222"/>
          <w:shd w:val="clear" w:color="auto" w:fill="FFFFFF"/>
        </w:rPr>
        <w:t>.</w:t>
      </w:r>
    </w:p>
    <w:p w:rsidR="00F302A8" w:rsidRDefault="00F302A8" w:rsidP="00AA4A67">
      <w:pPr>
        <w:jc w:val="both"/>
      </w:pPr>
      <w:r>
        <w:t xml:space="preserve">Projekti planifikon të kontribuojë në rritjen e punësueshmërisë dhe mobilitetit të punës së të rinjve (14-18 vjeç) duke investuar në cilësinë dhe në </w:t>
      </w:r>
      <w:r w:rsidR="0083232C">
        <w:t>rele</w:t>
      </w:r>
      <w:r w:rsidR="00704475">
        <w:t xml:space="preserve">vancën  e tregun e punës dhe </w:t>
      </w:r>
      <w:r w:rsidR="0083232C">
        <w:t xml:space="preserve"> të AAP-së në rajon</w:t>
      </w:r>
      <w:r>
        <w:t>. Një nga arsyet e shkallës së lartë të papunësisë është pamjaftueshmëria e sistemeve të arsimit për të përmbushur nevojat e tregut të punës. Për të ndryshuar këtë, është me rëndësi të kemi mekanizma të fuqishëm bashkëpunimi midis sekto</w:t>
      </w:r>
      <w:r w:rsidR="00704475">
        <w:t>rit privat dhe atij publik të</w:t>
      </w:r>
      <w:r w:rsidR="0083232C">
        <w:t xml:space="preserve"> AA</w:t>
      </w:r>
      <w:r>
        <w:t>P dhe përfshirjen e fortë të përfaqësuesve të biznesit në përkufizimin e aftësive të nevojshme në tregun e punës. Kjo theksohet nga Strategjia e Bashkëpunimit Austriak për Zhvillim për Rajonin e Danubit / Ballkanit Perëndimor, me dy objektivat e saj të politikave që po forcojnë bashkëpunimin rajonal dhe mbështetjen e anëtarësimit në BE, në fusha tematike që përqendrohen në punësimin, arsimin profesional të orientuar drejt tregut të punës dhe të përfshirjes shoqërore ( dhe arsimin e lartë, të pa trajtuar nga ky projekt). Përveç fushave prioritare tematike, projekti gjithashtu integron çështjet ndërsektoriale të barazisë gjinore, përfshirjen sociale dhe qëndrueshmërinë mjedisore, prioritizuar nga strategjia e bashkëpunimit.</w:t>
      </w:r>
    </w:p>
    <w:p w:rsidR="00F302A8" w:rsidRDefault="00F302A8" w:rsidP="00AA4A67">
      <w:pPr>
        <w:jc w:val="both"/>
      </w:pPr>
      <w:r>
        <w:t xml:space="preserve">Një perspektivë e besueshme e zgjerimit dhe angazhim i shtuar i BE-së me iniciativën kryesore të Ballkanit Perëndimor Mbështetja e zhvillimit socio-ekonomik thekson rolin e arsimit, veçanërisht arsimin dhe aftësimin profesional dhe aftësitë për rrugën evropiane të rajonit, </w:t>
      </w:r>
      <w:r w:rsidR="005B2B60">
        <w:t>n</w:t>
      </w:r>
      <w:r w:rsidR="005B2B60" w:rsidRPr="005B2B60">
        <w:t>dërsa iniciativa kryesore Pajtimi, marrëdhëniet e fqinjësisë së mirë dhe bashkëpunimi rajonal theksojnë nevojën që marrëdhëniet e fqinjësisë dhe bashkëpunimi të nxiten nga brenda, me pronësinë e plo</w:t>
      </w:r>
      <w:r w:rsidR="005B2B60">
        <w:t xml:space="preserve">të të vetë Ballkanit Perëndimor </w:t>
      </w:r>
      <w:r>
        <w:t>, në të cilin iniciativat rajonale luajnë një rol</w:t>
      </w:r>
      <w:r w:rsidR="00704475">
        <w:t xml:space="preserve"> të rëndësishëm. Përveç kësaj, r</w:t>
      </w:r>
      <w:r>
        <w:t>apo</w:t>
      </w:r>
      <w:r w:rsidR="00704475">
        <w:t>rtimi i vendeve të k</w:t>
      </w:r>
      <w:r>
        <w:t xml:space="preserve">omisionit </w:t>
      </w:r>
      <w:r w:rsidR="00704475">
        <w:t>e</w:t>
      </w:r>
      <w:r>
        <w:t>vropian 2018 në Kapitullin 26 Edukimi dhe Kultura për të gjitha ekonomitë theksojnë nevojën</w:t>
      </w:r>
      <w:r w:rsidR="00704475">
        <w:t xml:space="preserve"> për të përshtatur sektorin e AA</w:t>
      </w:r>
      <w:r>
        <w:t xml:space="preserve">P-së me nevojat e sektorit të biznesit për shkak të </w:t>
      </w:r>
      <w:r>
        <w:lastRenderedPageBreak/>
        <w:t>mospërputhjes së aftësive. Proceset e modernizimit në standardet dhe kualifikimet njihen mirëpo në të gjitha ekonomitë nevojiten përpjekje të mëtejshme në këtë drejtim.</w:t>
      </w:r>
    </w:p>
    <w:p w:rsidR="00F302A8" w:rsidRDefault="00F302A8" w:rsidP="00AA4A67">
      <w:pPr>
        <w:jc w:val="both"/>
      </w:pPr>
      <w:r>
        <w:t>E gjithë kjo është trajtuar brenda këtij projekti. Bashkëpunimi rajonal, iniciativa rajonale dhe rezultatet rajonale formojnë themelet e këtij projekti, i cili tematikisht fokusohet në standardet e profesioneve që duhet të zhvillohen në partneritet të fortë midis biznesit dhe arsimit, duke siguruar kështu përcaktimin e aftësive relevante të tregut të punës. Nga ana tjetër, standardet e profesioneve përbëjnë thelbin e standardeve të kualifikimeve dhe rrjedhimisht kurrikulën që mësohet në shkolla, gjë që kontribuon në arritjen e rezultateve të të nxënit duke iu përgjigjur nevojave të tregut të punës dhe punësimit të të rinjve.</w:t>
      </w:r>
    </w:p>
    <w:p w:rsidR="00F302A8" w:rsidRDefault="00F302A8" w:rsidP="00AA4A67">
      <w:pPr>
        <w:jc w:val="both"/>
      </w:pPr>
      <w:r>
        <w:t xml:space="preserve"> Projekti gjithashtu planifikon të mundësojë vazhdimin e procesit </w:t>
      </w:r>
      <w:r w:rsidR="00611F30">
        <w:t>–</w:t>
      </w:r>
      <w:r>
        <w:t xml:space="preserve"> </w:t>
      </w:r>
      <w:r w:rsidR="00611F30">
        <w:t xml:space="preserve">dizajnimin </w:t>
      </w:r>
      <w:r>
        <w:t xml:space="preserve"> e standardeve rajonale të profesioneve në standardet kombëtare të kualifikimeve dhe birësimet e tyre, duke ndjekur procedurat kombëtare, të cilat do të siguronin qëndrueshmërinë dhe ndikimin e rezultateve të projektit.</w:t>
      </w:r>
    </w:p>
    <w:p w:rsidR="0083232C" w:rsidRDefault="0083232C" w:rsidP="00AA4A67">
      <w:pPr>
        <w:jc w:val="both"/>
      </w:pPr>
    </w:p>
    <w:p w:rsidR="0083232C" w:rsidRDefault="0083232C" w:rsidP="00AA4A67">
      <w:pPr>
        <w:jc w:val="both"/>
      </w:pPr>
    </w:p>
    <w:p w:rsidR="0083232C" w:rsidRDefault="0083232C" w:rsidP="00AA4A67">
      <w:pPr>
        <w:jc w:val="both"/>
      </w:pPr>
    </w:p>
    <w:p w:rsidR="0083232C" w:rsidRDefault="0083232C" w:rsidP="00AA4A67">
      <w:pPr>
        <w:jc w:val="both"/>
      </w:pPr>
    </w:p>
    <w:p w:rsidR="0083232C" w:rsidRDefault="0083232C" w:rsidP="00AA4A67">
      <w:pPr>
        <w:jc w:val="both"/>
      </w:pPr>
    </w:p>
    <w:p w:rsidR="0083232C" w:rsidRDefault="0083232C" w:rsidP="00AA4A67">
      <w:pPr>
        <w:jc w:val="both"/>
      </w:pPr>
    </w:p>
    <w:p w:rsidR="0083232C" w:rsidRDefault="0083232C" w:rsidP="00AA4A67">
      <w:pPr>
        <w:jc w:val="both"/>
      </w:pPr>
    </w:p>
    <w:p w:rsidR="0083232C" w:rsidRDefault="0083232C" w:rsidP="00AA4A67">
      <w:pPr>
        <w:jc w:val="both"/>
      </w:pPr>
    </w:p>
    <w:sectPr w:rsidR="008323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j">
    <w15:presenceInfo w15:providerId="None" w15:userId="Aj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YzsDQxNDQ0MjYxNLZU0lEKTi0uzszPAykwrAUAyvG1YCwAAAA="/>
  </w:docVars>
  <w:rsids>
    <w:rsidRoot w:val="00F302A8"/>
    <w:rsid w:val="00247C6A"/>
    <w:rsid w:val="00285563"/>
    <w:rsid w:val="002B55B1"/>
    <w:rsid w:val="003409E4"/>
    <w:rsid w:val="00377CBD"/>
    <w:rsid w:val="0051683D"/>
    <w:rsid w:val="005B2B60"/>
    <w:rsid w:val="00611F30"/>
    <w:rsid w:val="00693D51"/>
    <w:rsid w:val="006A2919"/>
    <w:rsid w:val="00704475"/>
    <w:rsid w:val="007B2780"/>
    <w:rsid w:val="00804AB6"/>
    <w:rsid w:val="0083232C"/>
    <w:rsid w:val="008C25E2"/>
    <w:rsid w:val="00A2483F"/>
    <w:rsid w:val="00AA4A67"/>
    <w:rsid w:val="00EA7D5A"/>
    <w:rsid w:val="00EE6C42"/>
    <w:rsid w:val="00F302A8"/>
    <w:rsid w:val="00FC4F6C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5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563"/>
    <w:rPr>
      <w:rFonts w:ascii="Tahoma" w:hAnsi="Tahoma" w:cs="Tahoma"/>
      <w:noProof/>
      <w:sz w:val="16"/>
      <w:szCs w:val="16"/>
      <w:lang w:val="sq-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5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563"/>
    <w:rPr>
      <w:rFonts w:ascii="Tahoma" w:hAnsi="Tahoma" w:cs="Tahoma"/>
      <w:noProof/>
      <w:sz w:val="16"/>
      <w:szCs w:val="16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4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9064D-A125-49B4-9C11-78EAECD7A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Ryve Prekorogja</dc:creator>
  <cp:lastModifiedBy>Ryve Prekorogja</cp:lastModifiedBy>
  <cp:revision>11</cp:revision>
  <cp:lastPrinted>2019-05-24T08:09:00Z</cp:lastPrinted>
  <dcterms:created xsi:type="dcterms:W3CDTF">2019-05-29T13:27:00Z</dcterms:created>
  <dcterms:modified xsi:type="dcterms:W3CDTF">2019-05-30T08:21:00Z</dcterms:modified>
</cp:coreProperties>
</file>