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C368D0" w:rsidTr="00C368D0">
        <w:trPr>
          <w:trHeight w:val="993"/>
        </w:trPr>
        <w:tc>
          <w:tcPr>
            <w:tcW w:w="9648" w:type="dxa"/>
            <w:vAlign w:val="center"/>
          </w:tcPr>
          <w:p w:rsidR="00C368D0" w:rsidRDefault="00C368D0">
            <w:pPr>
              <w:jc w:val="center"/>
              <w:rPr>
                <w:rFonts w:ascii="Book Antiqua" w:hAnsi="Book Antiqua" w:cs="Book Antiq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0" t="0" r="0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3B3B">
              <w:rPr>
                <w:rFonts w:ascii="Book Antiqua" w:hAnsi="Book Antiqua" w:cs="Book Antiqua"/>
              </w:rPr>
              <w:t xml:space="preserve"> </w:t>
            </w:r>
          </w:p>
          <w:p w:rsidR="00C368D0" w:rsidRDefault="00C368D0">
            <w:pPr>
              <w:jc w:val="center"/>
              <w:rPr>
                <w:rFonts w:ascii="Book Antiqua" w:hAnsi="Book Antiqua" w:cs="Book Antiqua"/>
              </w:rPr>
            </w:pPr>
          </w:p>
          <w:p w:rsidR="00C368D0" w:rsidRDefault="00C368D0">
            <w:pPr>
              <w:jc w:val="center"/>
              <w:rPr>
                <w:rFonts w:ascii="Book Antiqua" w:hAnsi="Book Antiqua" w:cs="Book Antiqua"/>
              </w:rPr>
            </w:pPr>
          </w:p>
          <w:p w:rsidR="00C368D0" w:rsidRDefault="00C368D0">
            <w:pPr>
              <w:jc w:val="center"/>
              <w:rPr>
                <w:rFonts w:ascii="Book Antiqua" w:hAnsi="Book Antiqua" w:cs="Book Antiqua"/>
              </w:rPr>
            </w:pPr>
          </w:p>
          <w:p w:rsidR="00C368D0" w:rsidRDefault="00C368D0">
            <w:pPr>
              <w:jc w:val="center"/>
              <w:rPr>
                <w:rFonts w:ascii="Book Antiqua" w:hAnsi="Book Antiqua" w:cs="Book Antiqua"/>
              </w:rPr>
            </w:pPr>
          </w:p>
          <w:p w:rsidR="00C368D0" w:rsidRDefault="00C368D0">
            <w:pPr>
              <w:rPr>
                <w:rFonts w:ascii="Book Antiqua" w:hAnsi="Book Antiqua" w:cs="Book Antiqua"/>
                <w:b/>
                <w:bCs/>
              </w:rPr>
            </w:pPr>
          </w:p>
          <w:p w:rsidR="00C368D0" w:rsidRDefault="00C368D0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bookmarkStart w:id="0" w:name="OLE_LINK3"/>
            <w:r>
              <w:rPr>
                <w:rFonts w:ascii="Book Antiqua" w:hAnsi="Book Antiqua" w:cs="Book Antiqua"/>
                <w:b/>
                <w:bCs/>
                <w:sz w:val="32"/>
                <w:szCs w:val="32"/>
              </w:rPr>
              <w:t>Republika e Kosovës</w:t>
            </w:r>
          </w:p>
          <w:p w:rsidR="00C368D0" w:rsidRDefault="00C368D0">
            <w:pPr>
              <w:jc w:val="center"/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val="sv-SE"/>
              </w:rPr>
            </w:pPr>
            <w:r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v-SE"/>
              </w:rPr>
              <w:t>Republika Kosova-</w:t>
            </w:r>
            <w:r>
              <w:rPr>
                <w:rFonts w:ascii="Book Antiqua" w:hAnsi="Book Antiqua" w:cs="Book Antiqua"/>
                <w:b/>
                <w:bCs/>
                <w:sz w:val="26"/>
                <w:szCs w:val="26"/>
                <w:lang w:val="sv-SE"/>
              </w:rPr>
              <w:t xml:space="preserve">Republic of </w:t>
            </w:r>
            <w:proofErr w:type="spellStart"/>
            <w:r>
              <w:rPr>
                <w:rFonts w:ascii="Book Antiqua" w:hAnsi="Book Antiqua" w:cs="Book Antiqua"/>
                <w:b/>
                <w:bCs/>
                <w:sz w:val="26"/>
                <w:szCs w:val="26"/>
              </w:rPr>
              <w:t>Kosovo</w:t>
            </w:r>
            <w:proofErr w:type="spellEnd"/>
          </w:p>
          <w:p w:rsidR="00C368D0" w:rsidRDefault="00C368D0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</w:rPr>
              <w:t>Qeveria –</w:t>
            </w:r>
            <w:proofErr w:type="spellStart"/>
            <w:r>
              <w:rPr>
                <w:rFonts w:ascii="Book Antiqua" w:hAnsi="Book Antiqua" w:cs="Book Antiqua"/>
                <w:b/>
                <w:bCs/>
                <w:i/>
                <w:iCs/>
              </w:rPr>
              <w:t>Vlada-Government</w:t>
            </w:r>
            <w:proofErr w:type="spellEnd"/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 </w:t>
            </w:r>
            <w:bookmarkEnd w:id="0"/>
          </w:p>
          <w:p w:rsidR="00720C7A" w:rsidRDefault="00720C7A" w:rsidP="00ED5A7F">
            <w:pPr>
              <w:rPr>
                <w:rFonts w:ascii="Book Antiqua" w:hAnsi="Book Antiqua" w:cs="Book Antiqua"/>
                <w:i/>
                <w:iCs/>
              </w:rPr>
            </w:pPr>
          </w:p>
          <w:p w:rsidR="00C368D0" w:rsidRPr="00ED5A7F" w:rsidRDefault="00ED5A7F" w:rsidP="00ED5A7F">
            <w:pPr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  <w:r w:rsidRPr="00ED5A7F">
              <w:rPr>
                <w:bCs/>
                <w:i/>
                <w:iCs/>
              </w:rPr>
              <w:t xml:space="preserve">Ministria e Arsimit, Shkencës, Teknologjisë dhe Inovacionit / </w:t>
            </w:r>
            <w:proofErr w:type="spellStart"/>
            <w:r w:rsidRPr="00ED5A7F">
              <w:rPr>
                <w:bCs/>
                <w:i/>
                <w:iCs/>
              </w:rPr>
              <w:t>Ministarstvo</w:t>
            </w:r>
            <w:proofErr w:type="spellEnd"/>
            <w:r w:rsidRPr="00ED5A7F">
              <w:rPr>
                <w:bCs/>
                <w:i/>
                <w:iCs/>
              </w:rPr>
              <w:t xml:space="preserve"> </w:t>
            </w:r>
            <w:proofErr w:type="spellStart"/>
            <w:r w:rsidRPr="00ED5A7F">
              <w:rPr>
                <w:bCs/>
                <w:i/>
                <w:iCs/>
              </w:rPr>
              <w:t>Obrazovanja</w:t>
            </w:r>
            <w:proofErr w:type="spellEnd"/>
            <w:r w:rsidRPr="00ED5A7F">
              <w:rPr>
                <w:bCs/>
                <w:i/>
                <w:iCs/>
              </w:rPr>
              <w:t xml:space="preserve">, </w:t>
            </w:r>
            <w:proofErr w:type="spellStart"/>
            <w:r w:rsidRPr="00ED5A7F">
              <w:rPr>
                <w:bCs/>
                <w:i/>
                <w:iCs/>
              </w:rPr>
              <w:t>Nauke</w:t>
            </w:r>
            <w:proofErr w:type="spellEnd"/>
            <w:r w:rsidRPr="00ED5A7F">
              <w:rPr>
                <w:bCs/>
                <w:i/>
                <w:iCs/>
              </w:rPr>
              <w:t xml:space="preserve">, </w:t>
            </w:r>
            <w:proofErr w:type="spellStart"/>
            <w:r w:rsidRPr="00ED5A7F">
              <w:rPr>
                <w:bCs/>
                <w:i/>
                <w:iCs/>
              </w:rPr>
              <w:t>Tehnologije</w:t>
            </w:r>
            <w:proofErr w:type="spellEnd"/>
            <w:r w:rsidRPr="00ED5A7F">
              <w:rPr>
                <w:bCs/>
                <w:i/>
                <w:iCs/>
              </w:rPr>
              <w:t xml:space="preserve"> i </w:t>
            </w:r>
            <w:proofErr w:type="spellStart"/>
            <w:r w:rsidRPr="00ED5A7F">
              <w:rPr>
                <w:bCs/>
                <w:i/>
                <w:iCs/>
              </w:rPr>
              <w:t>Inovacije</w:t>
            </w:r>
            <w:proofErr w:type="spellEnd"/>
            <w:r w:rsidRPr="00ED5A7F">
              <w:rPr>
                <w:bCs/>
                <w:i/>
                <w:iCs/>
              </w:rPr>
              <w:t xml:space="preserve"> / </w:t>
            </w:r>
            <w:proofErr w:type="spellStart"/>
            <w:r w:rsidRPr="00ED5A7F">
              <w:rPr>
                <w:bCs/>
                <w:i/>
                <w:iCs/>
              </w:rPr>
              <w:t>Ministry</w:t>
            </w:r>
            <w:proofErr w:type="spellEnd"/>
            <w:r w:rsidRPr="00ED5A7F">
              <w:rPr>
                <w:bCs/>
                <w:i/>
                <w:iCs/>
              </w:rPr>
              <w:t xml:space="preserve"> </w:t>
            </w:r>
            <w:proofErr w:type="spellStart"/>
            <w:r w:rsidRPr="00ED5A7F">
              <w:rPr>
                <w:bCs/>
                <w:i/>
                <w:iCs/>
              </w:rPr>
              <w:t>of</w:t>
            </w:r>
            <w:proofErr w:type="spellEnd"/>
            <w:r w:rsidRPr="00ED5A7F">
              <w:rPr>
                <w:bCs/>
                <w:i/>
                <w:iCs/>
              </w:rPr>
              <w:t xml:space="preserve"> </w:t>
            </w:r>
            <w:proofErr w:type="spellStart"/>
            <w:r w:rsidRPr="00ED5A7F">
              <w:rPr>
                <w:bCs/>
                <w:i/>
                <w:iCs/>
              </w:rPr>
              <w:t>Education</w:t>
            </w:r>
            <w:proofErr w:type="spellEnd"/>
            <w:r w:rsidRPr="00ED5A7F">
              <w:rPr>
                <w:bCs/>
                <w:i/>
                <w:iCs/>
              </w:rPr>
              <w:t xml:space="preserve">, </w:t>
            </w:r>
            <w:proofErr w:type="spellStart"/>
            <w:r w:rsidRPr="00ED5A7F">
              <w:rPr>
                <w:bCs/>
                <w:i/>
                <w:iCs/>
              </w:rPr>
              <w:t>Science</w:t>
            </w:r>
            <w:proofErr w:type="spellEnd"/>
            <w:r w:rsidRPr="00ED5A7F">
              <w:rPr>
                <w:bCs/>
                <w:i/>
                <w:iCs/>
              </w:rPr>
              <w:t xml:space="preserve">, </w:t>
            </w:r>
            <w:proofErr w:type="spellStart"/>
            <w:r w:rsidRPr="00ED5A7F">
              <w:rPr>
                <w:bCs/>
                <w:i/>
                <w:iCs/>
              </w:rPr>
              <w:t>Technology</w:t>
            </w:r>
            <w:proofErr w:type="spellEnd"/>
            <w:r w:rsidRPr="00ED5A7F">
              <w:rPr>
                <w:bCs/>
                <w:i/>
                <w:iCs/>
              </w:rPr>
              <w:t xml:space="preserve"> </w:t>
            </w:r>
            <w:proofErr w:type="spellStart"/>
            <w:r w:rsidRPr="00ED5A7F">
              <w:rPr>
                <w:bCs/>
                <w:i/>
                <w:iCs/>
              </w:rPr>
              <w:t>and</w:t>
            </w:r>
            <w:proofErr w:type="spellEnd"/>
            <w:r w:rsidRPr="00ED5A7F">
              <w:rPr>
                <w:bCs/>
                <w:i/>
                <w:iCs/>
              </w:rPr>
              <w:t xml:space="preserve"> </w:t>
            </w:r>
            <w:proofErr w:type="spellStart"/>
            <w:r w:rsidRPr="00ED5A7F">
              <w:rPr>
                <w:bCs/>
                <w:i/>
                <w:iCs/>
              </w:rPr>
              <w:t>Innovation</w:t>
            </w:r>
            <w:proofErr w:type="spellEnd"/>
          </w:p>
        </w:tc>
      </w:tr>
      <w:tr w:rsidR="00C368D0" w:rsidTr="00C368D0">
        <w:tc>
          <w:tcPr>
            <w:tcW w:w="9648" w:type="dxa"/>
            <w:vAlign w:val="center"/>
          </w:tcPr>
          <w:p w:rsidR="00C368D0" w:rsidRDefault="00C368D0">
            <w:pPr>
              <w:rPr>
                <w:rFonts w:ascii="Book Antiqua" w:hAnsi="Book Antiqua" w:cs="Book Antiqua"/>
                <w:sz w:val="20"/>
                <w:szCs w:val="20"/>
                <w:lang w:eastAsia="en-US"/>
              </w:rPr>
            </w:pPr>
          </w:p>
        </w:tc>
      </w:tr>
    </w:tbl>
    <w:p w:rsidR="00F854DC" w:rsidRDefault="00F854DC" w:rsidP="001165D1">
      <w:pPr>
        <w:ind w:left="1440" w:firstLine="720"/>
      </w:pPr>
    </w:p>
    <w:p w:rsidR="00F854DC" w:rsidRPr="00230792" w:rsidRDefault="00F854DC" w:rsidP="00F854DC">
      <w:pPr>
        <w:rPr>
          <w:b/>
          <w:sz w:val="28"/>
          <w:szCs w:val="28"/>
        </w:rPr>
      </w:pPr>
    </w:p>
    <w:p w:rsidR="00F854DC" w:rsidRPr="00230792" w:rsidRDefault="00230792" w:rsidP="00F854DC">
      <w:pPr>
        <w:rPr>
          <w:b/>
          <w:sz w:val="28"/>
          <w:szCs w:val="28"/>
        </w:rPr>
      </w:pPr>
      <w:r w:rsidRPr="00230792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                </w:t>
      </w:r>
      <w:r w:rsidRPr="00230792">
        <w:rPr>
          <w:b/>
          <w:sz w:val="28"/>
          <w:szCs w:val="28"/>
        </w:rPr>
        <w:t>Njoftim</w:t>
      </w:r>
    </w:p>
    <w:p w:rsidR="00F854DC" w:rsidRDefault="00F854DC" w:rsidP="00F854DC"/>
    <w:p w:rsidR="00F854DC" w:rsidRDefault="00F854DC" w:rsidP="00F854DC"/>
    <w:p w:rsidR="00ED5A7F" w:rsidRDefault="00ED5A7F" w:rsidP="00F854DC">
      <w:r>
        <w:t xml:space="preserve">Anulohet konkursi </w:t>
      </w:r>
      <w:r w:rsidRPr="005D71D0">
        <w:t>për drejtor n</w:t>
      </w:r>
      <w:r>
        <w:t>ë</w:t>
      </w:r>
      <w:r w:rsidRPr="005D71D0">
        <w:t xml:space="preserve"> Qendrën Burimore për mësim dhe këshillim </w:t>
      </w:r>
      <w:r w:rsidR="0045487B">
        <w:t>“Nëna</w:t>
      </w:r>
      <w:r>
        <w:t xml:space="preserve"> Terez</w:t>
      </w:r>
      <w:r w:rsidR="0045487B">
        <w:t>ë</w:t>
      </w:r>
      <w:r>
        <w:t xml:space="preserve">” në </w:t>
      </w:r>
      <w:r w:rsidR="0045487B">
        <w:t>Mitrovicë</w:t>
      </w:r>
      <w:r>
        <w:t>, i</w:t>
      </w:r>
      <w:r w:rsidRPr="005D71D0">
        <w:t xml:space="preserve"> shpallur </w:t>
      </w:r>
      <w:r w:rsidR="0045487B">
        <w:t>me 04</w:t>
      </w:r>
      <w:r>
        <w:t>.0</w:t>
      </w:r>
      <w:r w:rsidR="0045487B">
        <w:t>5.2023</w:t>
      </w:r>
      <w:r>
        <w:t>.</w:t>
      </w:r>
    </w:p>
    <w:p w:rsidR="00ED5A7F" w:rsidRDefault="00ED5A7F" w:rsidP="00F854DC"/>
    <w:p w:rsidR="003A3A46" w:rsidRDefault="00F854DC" w:rsidP="00F854DC">
      <w:r>
        <w:t>.</w:t>
      </w:r>
    </w:p>
    <w:p w:rsidR="006648EA" w:rsidRDefault="006648EA" w:rsidP="00F854DC"/>
    <w:p w:rsidR="006648EA" w:rsidRPr="00F11A8C" w:rsidRDefault="006648EA" w:rsidP="006648EA">
      <w:pPr>
        <w:rPr>
          <w:b/>
          <w:sz w:val="28"/>
          <w:szCs w:val="28"/>
          <w:lang w:val="sr-Latn-RS"/>
        </w:rPr>
      </w:pPr>
      <w:r w:rsidRPr="00F11A8C">
        <w:rPr>
          <w:b/>
          <w:sz w:val="28"/>
          <w:szCs w:val="28"/>
          <w:lang w:val="sr-Latn-RS"/>
        </w:rPr>
        <w:t xml:space="preserve">                                                          Obaveštenje </w:t>
      </w:r>
    </w:p>
    <w:p w:rsidR="006648EA" w:rsidRPr="00F11A8C" w:rsidRDefault="006648EA" w:rsidP="006648EA">
      <w:pPr>
        <w:rPr>
          <w:lang w:val="sr-Latn-RS"/>
        </w:rPr>
      </w:pPr>
    </w:p>
    <w:p w:rsidR="006648EA" w:rsidRPr="00F11A8C" w:rsidRDefault="006648EA" w:rsidP="006648EA">
      <w:pPr>
        <w:rPr>
          <w:lang w:val="sr-Latn-RS"/>
        </w:rPr>
      </w:pPr>
    </w:p>
    <w:p w:rsidR="006648EA" w:rsidRPr="00F11A8C" w:rsidRDefault="006648EA" w:rsidP="006648EA">
      <w:pPr>
        <w:rPr>
          <w:lang w:val="sr-Latn-RS"/>
        </w:rPr>
      </w:pPr>
      <w:r w:rsidRPr="00F11A8C">
        <w:rPr>
          <w:lang w:val="sr-Latn-RS"/>
        </w:rPr>
        <w:t>Poništava se konkurs za direktora Resursnog centra za učenje i savetovanje „Majka Tereza“ u Mitrovici, raspisan 04.05.2023. godine.</w:t>
      </w:r>
    </w:p>
    <w:p w:rsidR="006648EA" w:rsidRDefault="006648EA" w:rsidP="00F854DC"/>
    <w:sectPr w:rsidR="00664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Palatino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¡Ë¢çE¢®EcE¢®E¡ËcEcE¢®E¡ËcE¡Ë¢çE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D0"/>
    <w:rsid w:val="000F2799"/>
    <w:rsid w:val="001165D1"/>
    <w:rsid w:val="00137DFF"/>
    <w:rsid w:val="00230792"/>
    <w:rsid w:val="003A3A46"/>
    <w:rsid w:val="0045487B"/>
    <w:rsid w:val="006648EA"/>
    <w:rsid w:val="00720C7A"/>
    <w:rsid w:val="00821C92"/>
    <w:rsid w:val="008F1B9E"/>
    <w:rsid w:val="008F3B3B"/>
    <w:rsid w:val="00991D21"/>
    <w:rsid w:val="00A01FE8"/>
    <w:rsid w:val="00A0736D"/>
    <w:rsid w:val="00BF299E"/>
    <w:rsid w:val="00C368D0"/>
    <w:rsid w:val="00C65A82"/>
    <w:rsid w:val="00ED5A7F"/>
    <w:rsid w:val="00F8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C6B67"/>
  <w15:docId w15:val="{62BDB9F0-3BAE-4796-A1E9-65484E97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C368D0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368D0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Elegant">
    <w:name w:val="Table Elegant"/>
    <w:basedOn w:val="TableNormal"/>
    <w:uiPriority w:val="99"/>
    <w:semiHidden/>
    <w:unhideWhenUsed/>
    <w:rsid w:val="00C368D0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C368D0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720C7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Elhame Llapashtica</dc:creator>
  <cp:lastModifiedBy>Naime Reqica</cp:lastModifiedBy>
  <cp:revision>2</cp:revision>
  <dcterms:created xsi:type="dcterms:W3CDTF">2023-05-29T13:07:00Z</dcterms:created>
  <dcterms:modified xsi:type="dcterms:W3CDTF">2023-05-29T13:07:00Z</dcterms:modified>
</cp:coreProperties>
</file>