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3" w:type="dxa"/>
        <w:tblLook w:val="01E0" w:firstRow="1" w:lastRow="1" w:firstColumn="1" w:lastColumn="1" w:noHBand="0" w:noVBand="0"/>
      </w:tblPr>
      <w:tblGrid>
        <w:gridCol w:w="9303"/>
      </w:tblGrid>
      <w:tr w:rsidR="00397996" w:rsidRPr="00F5343A" w14:paraId="494BCD0F" w14:textId="77777777" w:rsidTr="00C2756D">
        <w:trPr>
          <w:trHeight w:val="3402"/>
        </w:trPr>
        <w:tc>
          <w:tcPr>
            <w:tcW w:w="9303" w:type="dxa"/>
            <w:vAlign w:val="center"/>
          </w:tcPr>
          <w:p w14:paraId="01FD24E9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  <w:r w:rsidRPr="00F5343A">
              <w:rPr>
                <w:rFonts w:ascii="Times New Roman" w:hAnsi="Times New Roman" w:cs="Times New Roman"/>
                <w:noProof/>
                <w:sz w:val="24"/>
                <w:szCs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A04BBEB" wp14:editId="02AA1C63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1048385" cy="11614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161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343A"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  <w:t xml:space="preserve"> </w:t>
            </w:r>
          </w:p>
          <w:p w14:paraId="677DA262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  <w:p w14:paraId="59CB7C18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  <w:p w14:paraId="6E64842D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  <w:p w14:paraId="212F9BED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  <w:p w14:paraId="3A7D8407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  <w:p w14:paraId="7C3ECB78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</w:p>
          <w:p w14:paraId="1010AD03" w14:textId="77777777" w:rsidR="00397996" w:rsidRPr="00F5343A" w:rsidRDefault="00397996" w:rsidP="009436AB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8"/>
              </w:rPr>
            </w:pPr>
            <w:bookmarkStart w:id="0" w:name="OLE_LINK2"/>
            <w:bookmarkStart w:id="1" w:name="OLE_LINK3"/>
            <w:r w:rsidRPr="00F5343A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Republika e Kosovës</w:t>
            </w:r>
          </w:p>
          <w:p w14:paraId="6ACA0DA6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</w:pPr>
            <w:r w:rsidRPr="00F5343A">
              <w:rPr>
                <w:rFonts w:ascii="Times New Roman" w:eastAsia="Batang" w:hAnsi="Times New Roman" w:cs="Times New Roman"/>
                <w:b/>
                <w:bCs/>
                <w:sz w:val="24"/>
                <w:szCs w:val="28"/>
              </w:rPr>
              <w:t>Republika Kosova-</w:t>
            </w:r>
            <w:r w:rsidRPr="00F5343A">
              <w:rPr>
                <w:rFonts w:ascii="Times New Roman" w:eastAsia="MS Mincho" w:hAnsi="Times New Roman" w:cs="Times New Roman"/>
                <w:b/>
                <w:bCs/>
                <w:sz w:val="24"/>
                <w:szCs w:val="28"/>
              </w:rPr>
              <w:t>Republic of Kosovo</w:t>
            </w:r>
          </w:p>
          <w:p w14:paraId="647A9708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</w:pPr>
            <w:r w:rsidRPr="00F5343A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  <w:t>Qeveria –Vlada-Government</w:t>
            </w:r>
            <w:bookmarkEnd w:id="0"/>
            <w:bookmarkEnd w:id="1"/>
          </w:p>
          <w:p w14:paraId="4E010651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8"/>
              </w:rPr>
            </w:pPr>
          </w:p>
          <w:p w14:paraId="185C274C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</w:pP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Ministria e Arsimit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Shkencës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 Teknologjis</w:t>
            </w:r>
            <w:r w:rsidR="00855383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ë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dhe Inovacionit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 / Ministarstvo Obrazovanja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Nauke</w:t>
            </w:r>
            <w:r w:rsidR="00445CA8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 Tehnologije i Inovacije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 / Ministry of Education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</w:t>
            </w:r>
            <w:r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 xml:space="preserve"> Science</w:t>
            </w:r>
            <w:r w:rsidR="00C2756D" w:rsidRPr="00F5343A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8"/>
              </w:rPr>
              <w:t>, Technology and Inovation</w:t>
            </w:r>
          </w:p>
          <w:p w14:paraId="225C483B" w14:textId="77777777" w:rsidR="00397996" w:rsidRPr="00F5343A" w:rsidRDefault="00397996" w:rsidP="009436AB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8"/>
              </w:rPr>
            </w:pPr>
          </w:p>
        </w:tc>
      </w:tr>
    </w:tbl>
    <w:p w14:paraId="7C06992E" w14:textId="77777777" w:rsidR="00316509" w:rsidRPr="00F5343A" w:rsidRDefault="00871525" w:rsidP="004074FA">
      <w:pPr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                      Kabineti i Ministres/Kabinet Ministra/Cabinet of the Minister</w:t>
      </w:r>
    </w:p>
    <w:p w14:paraId="242F66A9" w14:textId="77777777" w:rsidR="00470363" w:rsidRPr="00F5343A" w:rsidRDefault="00470363" w:rsidP="004074FA">
      <w:pPr>
        <w:rPr>
          <w:rFonts w:ascii="Times New Roman" w:hAnsi="Times New Roman" w:cs="Times New Roman"/>
          <w:sz w:val="24"/>
          <w:szCs w:val="28"/>
        </w:rPr>
      </w:pPr>
    </w:p>
    <w:p w14:paraId="49821911" w14:textId="77777777" w:rsidR="00470363" w:rsidRPr="00F5343A" w:rsidRDefault="00470363" w:rsidP="004074FA">
      <w:pPr>
        <w:rPr>
          <w:rFonts w:ascii="Times New Roman" w:hAnsi="Times New Roman" w:cs="Times New Roman"/>
          <w:sz w:val="24"/>
          <w:szCs w:val="28"/>
        </w:rPr>
      </w:pPr>
    </w:p>
    <w:p w14:paraId="1F087972" w14:textId="77777777" w:rsidR="00871525" w:rsidRPr="00F5343A" w:rsidRDefault="00871525" w:rsidP="00871525">
      <w:pPr>
        <w:rPr>
          <w:rFonts w:ascii="Times New Roman" w:hAnsi="Times New Roman" w:cs="Times New Roman"/>
          <w:b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</w:t>
      </w:r>
      <w:r w:rsidRPr="00F5343A">
        <w:rPr>
          <w:rFonts w:ascii="Times New Roman" w:hAnsi="Times New Roman" w:cs="Times New Roman"/>
          <w:b/>
          <w:sz w:val="24"/>
          <w:szCs w:val="28"/>
        </w:rPr>
        <w:t xml:space="preserve">Ftesë për </w:t>
      </w:r>
      <w:r w:rsidR="00CA140B">
        <w:rPr>
          <w:rFonts w:ascii="Times New Roman" w:hAnsi="Times New Roman" w:cs="Times New Roman"/>
          <w:b/>
          <w:sz w:val="24"/>
          <w:szCs w:val="28"/>
        </w:rPr>
        <w:t>a</w:t>
      </w:r>
      <w:r w:rsidRPr="00F5343A">
        <w:rPr>
          <w:rFonts w:ascii="Times New Roman" w:hAnsi="Times New Roman" w:cs="Times New Roman"/>
          <w:b/>
          <w:sz w:val="24"/>
          <w:szCs w:val="28"/>
        </w:rPr>
        <w:t xml:space="preserve">plikim </w:t>
      </w:r>
    </w:p>
    <w:p w14:paraId="2327BCD8" w14:textId="77777777" w:rsidR="00871525" w:rsidRPr="00F5343A" w:rsidRDefault="00871525" w:rsidP="00871525">
      <w:pPr>
        <w:rPr>
          <w:rFonts w:ascii="Times New Roman" w:hAnsi="Times New Roman" w:cs="Times New Roman"/>
          <w:b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Pr="00F5343A">
        <w:rPr>
          <w:rFonts w:ascii="Times New Roman" w:hAnsi="Times New Roman" w:cs="Times New Roman"/>
          <w:b/>
          <w:sz w:val="24"/>
          <w:szCs w:val="28"/>
        </w:rPr>
        <w:t xml:space="preserve">Komuniteti </w:t>
      </w:r>
      <w:r w:rsidR="00CA140B">
        <w:rPr>
          <w:rFonts w:ascii="Times New Roman" w:hAnsi="Times New Roman" w:cs="Times New Roman"/>
          <w:b/>
          <w:sz w:val="24"/>
          <w:szCs w:val="28"/>
        </w:rPr>
        <w:t>o</w:t>
      </w:r>
      <w:r w:rsidRPr="00F5343A">
        <w:rPr>
          <w:rFonts w:ascii="Times New Roman" w:hAnsi="Times New Roman" w:cs="Times New Roman"/>
          <w:b/>
          <w:sz w:val="24"/>
          <w:szCs w:val="28"/>
        </w:rPr>
        <w:t xml:space="preserve">nline i </w:t>
      </w:r>
      <w:r w:rsidR="00CA140B">
        <w:rPr>
          <w:rFonts w:ascii="Times New Roman" w:hAnsi="Times New Roman" w:cs="Times New Roman"/>
          <w:b/>
          <w:sz w:val="24"/>
          <w:szCs w:val="28"/>
        </w:rPr>
        <w:t>m</w:t>
      </w:r>
      <w:r w:rsidR="00194A70" w:rsidRPr="00F5343A">
        <w:rPr>
          <w:rFonts w:ascii="Times New Roman" w:hAnsi="Times New Roman" w:cs="Times New Roman"/>
          <w:b/>
          <w:sz w:val="24"/>
          <w:szCs w:val="28"/>
        </w:rPr>
        <w:t>ësimdhënës</w:t>
      </w:r>
      <w:r w:rsidRPr="00F5343A">
        <w:rPr>
          <w:rFonts w:ascii="Times New Roman" w:hAnsi="Times New Roman" w:cs="Times New Roman"/>
          <w:b/>
          <w:sz w:val="24"/>
          <w:szCs w:val="28"/>
        </w:rPr>
        <w:t xml:space="preserve">ve të </w:t>
      </w:r>
      <w:r w:rsidR="00CA140B">
        <w:rPr>
          <w:rFonts w:ascii="Times New Roman" w:hAnsi="Times New Roman" w:cs="Times New Roman"/>
          <w:b/>
          <w:sz w:val="24"/>
          <w:szCs w:val="28"/>
        </w:rPr>
        <w:t>gjuhës a</w:t>
      </w:r>
      <w:r w:rsidRPr="00F5343A">
        <w:rPr>
          <w:rFonts w:ascii="Times New Roman" w:hAnsi="Times New Roman" w:cs="Times New Roman"/>
          <w:b/>
          <w:sz w:val="24"/>
          <w:szCs w:val="28"/>
        </w:rPr>
        <w:t>ngleze</w:t>
      </w:r>
    </w:p>
    <w:p w14:paraId="4684674F" w14:textId="77777777" w:rsidR="00871525" w:rsidRPr="00F5343A" w:rsidRDefault="00871525" w:rsidP="00871525">
      <w:pPr>
        <w:rPr>
          <w:rFonts w:ascii="Times New Roman" w:hAnsi="Times New Roman" w:cs="Times New Roman"/>
          <w:sz w:val="24"/>
          <w:szCs w:val="28"/>
        </w:rPr>
      </w:pPr>
    </w:p>
    <w:p w14:paraId="607C2E6B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Ministria e Arsimit, Shkencës, Teknologjisë dhe Inovacionit, në bashkëpunim me Këshillin Britanik (British Council)</w:t>
      </w:r>
      <w:r w:rsidR="00CA140B">
        <w:rPr>
          <w:rFonts w:ascii="Times New Roman" w:hAnsi="Times New Roman" w:cs="Times New Roman"/>
          <w:sz w:val="24"/>
          <w:szCs w:val="28"/>
        </w:rPr>
        <w:t>,</w:t>
      </w:r>
      <w:r w:rsidRPr="00F5343A">
        <w:rPr>
          <w:rFonts w:ascii="Times New Roman" w:hAnsi="Times New Roman" w:cs="Times New Roman"/>
          <w:sz w:val="24"/>
          <w:szCs w:val="28"/>
        </w:rPr>
        <w:t xml:space="preserve"> lanson në Koso</w:t>
      </w:r>
      <w:r w:rsidR="00242B06" w:rsidRPr="00F5343A">
        <w:rPr>
          <w:rFonts w:ascii="Times New Roman" w:hAnsi="Times New Roman" w:cs="Times New Roman"/>
          <w:sz w:val="24"/>
          <w:szCs w:val="28"/>
        </w:rPr>
        <w:t>vë programin për zhvillim profe</w:t>
      </w:r>
      <w:r w:rsidRPr="00F5343A">
        <w:rPr>
          <w:rFonts w:ascii="Times New Roman" w:hAnsi="Times New Roman" w:cs="Times New Roman"/>
          <w:sz w:val="24"/>
          <w:szCs w:val="28"/>
        </w:rPr>
        <w:t xml:space="preserve">sional të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>ve</w:t>
      </w:r>
      <w:r w:rsidR="00CA140B">
        <w:rPr>
          <w:rFonts w:ascii="Times New Roman" w:hAnsi="Times New Roman" w:cs="Times New Roman"/>
          <w:sz w:val="24"/>
          <w:szCs w:val="28"/>
        </w:rPr>
        <w:t xml:space="preserve"> të gjuhës angleze “Komuniteti on</w:t>
      </w:r>
      <w:r w:rsidRPr="00F5343A">
        <w:rPr>
          <w:rFonts w:ascii="Times New Roman" w:hAnsi="Times New Roman" w:cs="Times New Roman"/>
          <w:sz w:val="24"/>
          <w:szCs w:val="28"/>
        </w:rPr>
        <w:t>line i të</w:t>
      </w:r>
      <w:r w:rsidR="00CA140B">
        <w:rPr>
          <w:rFonts w:ascii="Times New Roman" w:hAnsi="Times New Roman" w:cs="Times New Roman"/>
          <w:sz w:val="24"/>
          <w:szCs w:val="28"/>
        </w:rPr>
        <w:t xml:space="preserve"> a</w:t>
      </w:r>
      <w:r w:rsidRPr="00F5343A">
        <w:rPr>
          <w:rFonts w:ascii="Times New Roman" w:hAnsi="Times New Roman" w:cs="Times New Roman"/>
          <w:sz w:val="24"/>
          <w:szCs w:val="28"/>
        </w:rPr>
        <w:t xml:space="preserve">rdhmes për </w:t>
      </w:r>
      <w:r w:rsidR="001B345F">
        <w:rPr>
          <w:rFonts w:ascii="Times New Roman" w:hAnsi="Times New Roman" w:cs="Times New Roman"/>
          <w:sz w:val="24"/>
          <w:szCs w:val="28"/>
        </w:rPr>
        <w:t>më</w:t>
      </w:r>
      <w:r w:rsidR="001B345F" w:rsidRPr="00F5343A">
        <w:rPr>
          <w:rFonts w:ascii="Times New Roman" w:hAnsi="Times New Roman" w:cs="Times New Roman"/>
          <w:sz w:val="24"/>
          <w:szCs w:val="28"/>
        </w:rPr>
        <w:t>simdhënësit</w:t>
      </w:r>
      <w:r w:rsidRPr="00F5343A">
        <w:rPr>
          <w:rFonts w:ascii="Times New Roman" w:hAnsi="Times New Roman" w:cs="Times New Roman"/>
          <w:sz w:val="24"/>
          <w:szCs w:val="28"/>
        </w:rPr>
        <w:t xml:space="preserve"> e </w:t>
      </w:r>
      <w:r w:rsidR="00CA140B">
        <w:rPr>
          <w:rFonts w:ascii="Times New Roman" w:hAnsi="Times New Roman" w:cs="Times New Roman"/>
          <w:sz w:val="24"/>
          <w:szCs w:val="28"/>
        </w:rPr>
        <w:t>g</w:t>
      </w:r>
      <w:r w:rsidRPr="00F5343A">
        <w:rPr>
          <w:rFonts w:ascii="Times New Roman" w:hAnsi="Times New Roman" w:cs="Times New Roman"/>
          <w:sz w:val="24"/>
          <w:szCs w:val="28"/>
        </w:rPr>
        <w:t xml:space="preserve">juhës </w:t>
      </w:r>
      <w:r w:rsidR="00CA140B">
        <w:rPr>
          <w:rFonts w:ascii="Times New Roman" w:hAnsi="Times New Roman" w:cs="Times New Roman"/>
          <w:sz w:val="24"/>
          <w:szCs w:val="28"/>
        </w:rPr>
        <w:t>a</w:t>
      </w:r>
      <w:r w:rsidRPr="00F5343A">
        <w:rPr>
          <w:rFonts w:ascii="Times New Roman" w:hAnsi="Times New Roman" w:cs="Times New Roman"/>
          <w:sz w:val="24"/>
          <w:szCs w:val="28"/>
        </w:rPr>
        <w:t>ngleze / Future Englis</w:t>
      </w:r>
      <w:r w:rsidR="007F4C1D" w:rsidRPr="00F5343A">
        <w:rPr>
          <w:rFonts w:ascii="Times New Roman" w:hAnsi="Times New Roman" w:cs="Times New Roman"/>
          <w:sz w:val="24"/>
          <w:szCs w:val="28"/>
        </w:rPr>
        <w:t>h Online Teacher Community”,</w:t>
      </w:r>
      <w:r w:rsidRPr="00F5343A">
        <w:rPr>
          <w:rFonts w:ascii="Times New Roman" w:hAnsi="Times New Roman" w:cs="Times New Roman"/>
          <w:sz w:val="24"/>
          <w:szCs w:val="28"/>
        </w:rPr>
        <w:t xml:space="preserve"> fton të gjithë mësimdhënësit e gjuhës angleze të shkollave publike parauniversitare që të aplikojnë për t'u bërë pjesë e këtij programi.</w:t>
      </w:r>
    </w:p>
    <w:p w14:paraId="170DAE38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02E14AAD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Ky program do të zhvillohet në Platformën online</w:t>
      </w:r>
      <w:r w:rsidR="00CA140B">
        <w:rPr>
          <w:rFonts w:ascii="Times New Roman" w:hAnsi="Times New Roman" w:cs="Times New Roman"/>
          <w:sz w:val="24"/>
          <w:szCs w:val="28"/>
        </w:rPr>
        <w:t>,</w:t>
      </w:r>
      <w:r w:rsidRPr="00F5343A">
        <w:rPr>
          <w:rFonts w:ascii="Times New Roman" w:hAnsi="Times New Roman" w:cs="Times New Roman"/>
          <w:sz w:val="24"/>
          <w:szCs w:val="28"/>
        </w:rPr>
        <w:t xml:space="preserve"> të dedikuar për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 xml:space="preserve">it e gjuhës angleze, e cila ofron një forum ku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>it mund të përfshihen në ide të reja dhe diskutime përkatëse, të ndajnë njohuritë dhe përvoj</w:t>
      </w:r>
      <w:r w:rsidR="00885D6E" w:rsidRPr="00F5343A">
        <w:rPr>
          <w:rFonts w:ascii="Times New Roman" w:hAnsi="Times New Roman" w:cs="Times New Roman"/>
          <w:sz w:val="24"/>
          <w:szCs w:val="28"/>
        </w:rPr>
        <w:t>ën, të reflektojnë mbi praktikat</w:t>
      </w:r>
      <w:r w:rsidRPr="00F5343A">
        <w:rPr>
          <w:rFonts w:ascii="Times New Roman" w:hAnsi="Times New Roman" w:cs="Times New Roman"/>
          <w:sz w:val="24"/>
          <w:szCs w:val="28"/>
        </w:rPr>
        <w:t xml:space="preserve"> e tyre dhe të marrin pjesë në mësimin autodidakt. Brenda platformës,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>it mund të zhvillojnë një portofol</w:t>
      </w:r>
      <w:r w:rsidR="00CA140B">
        <w:rPr>
          <w:rFonts w:ascii="Times New Roman" w:hAnsi="Times New Roman" w:cs="Times New Roman"/>
          <w:sz w:val="24"/>
          <w:szCs w:val="28"/>
        </w:rPr>
        <w:t>i</w:t>
      </w:r>
      <w:r w:rsidR="006966AA" w:rsidRPr="00F5343A">
        <w:rPr>
          <w:rFonts w:ascii="Times New Roman" w:hAnsi="Times New Roman" w:cs="Times New Roman"/>
          <w:sz w:val="24"/>
          <w:szCs w:val="28"/>
        </w:rPr>
        <w:t>o</w:t>
      </w:r>
      <w:r w:rsidRPr="00F5343A">
        <w:rPr>
          <w:rFonts w:ascii="Times New Roman" w:hAnsi="Times New Roman" w:cs="Times New Roman"/>
          <w:sz w:val="24"/>
          <w:szCs w:val="28"/>
        </w:rPr>
        <w:t xml:space="preserve"> elektronik</w:t>
      </w:r>
      <w:r w:rsidR="009821EF" w:rsidRPr="00F5343A">
        <w:rPr>
          <w:rFonts w:ascii="Times New Roman" w:hAnsi="Times New Roman" w:cs="Times New Roman"/>
          <w:sz w:val="24"/>
          <w:szCs w:val="28"/>
        </w:rPr>
        <w:t>e</w:t>
      </w:r>
      <w:r w:rsidRPr="00F5343A">
        <w:rPr>
          <w:rFonts w:ascii="Times New Roman" w:hAnsi="Times New Roman" w:cs="Times New Roman"/>
          <w:sz w:val="24"/>
          <w:szCs w:val="28"/>
        </w:rPr>
        <w:t xml:space="preserve"> për të mbështetur dhe evidentuar zhvillimin e tyre profesional, mund të angazhohen në ndërveprime dhe diskutime me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 xml:space="preserve"> nga vende të tjera përmes grupeve të ndryshme.</w:t>
      </w:r>
    </w:p>
    <w:p w14:paraId="17FA8865" w14:textId="77777777" w:rsidR="00331CC2" w:rsidRPr="00F5343A" w:rsidRDefault="00331CC2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014F515B" w14:textId="77777777" w:rsidR="00871525" w:rsidRPr="00F5343A" w:rsidRDefault="00871525" w:rsidP="00871525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5343A">
        <w:rPr>
          <w:rFonts w:ascii="Times New Roman" w:hAnsi="Times New Roman" w:cs="Times New Roman"/>
          <w:b/>
          <w:sz w:val="24"/>
          <w:szCs w:val="28"/>
        </w:rPr>
        <w:t xml:space="preserve">Çfarë mund të përfitojnë </w:t>
      </w:r>
      <w:r w:rsidR="00194A70" w:rsidRPr="00F5343A">
        <w:rPr>
          <w:rFonts w:ascii="Times New Roman" w:hAnsi="Times New Roman" w:cs="Times New Roman"/>
          <w:b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b/>
          <w:sz w:val="24"/>
          <w:szCs w:val="28"/>
        </w:rPr>
        <w:t xml:space="preserve">it nga Platforma </w:t>
      </w:r>
      <w:r w:rsidR="00CA140B">
        <w:rPr>
          <w:rFonts w:ascii="Times New Roman" w:hAnsi="Times New Roman" w:cs="Times New Roman"/>
          <w:b/>
          <w:sz w:val="24"/>
          <w:szCs w:val="28"/>
        </w:rPr>
        <w:t>k</w:t>
      </w:r>
      <w:r w:rsidRPr="00F5343A">
        <w:rPr>
          <w:rFonts w:ascii="Times New Roman" w:hAnsi="Times New Roman" w:cs="Times New Roman"/>
          <w:b/>
          <w:sz w:val="24"/>
          <w:szCs w:val="28"/>
        </w:rPr>
        <w:t xml:space="preserve">omuniteti </w:t>
      </w:r>
      <w:r w:rsidR="00CA140B">
        <w:rPr>
          <w:rFonts w:ascii="Times New Roman" w:hAnsi="Times New Roman" w:cs="Times New Roman"/>
          <w:b/>
          <w:sz w:val="24"/>
          <w:szCs w:val="28"/>
        </w:rPr>
        <w:t>o</w:t>
      </w:r>
      <w:r w:rsidRPr="00F5343A">
        <w:rPr>
          <w:rFonts w:ascii="Times New Roman" w:hAnsi="Times New Roman" w:cs="Times New Roman"/>
          <w:b/>
          <w:sz w:val="24"/>
          <w:szCs w:val="28"/>
        </w:rPr>
        <w:t xml:space="preserve">nline i </w:t>
      </w:r>
      <w:r w:rsidR="00CA140B">
        <w:rPr>
          <w:rFonts w:ascii="Times New Roman" w:hAnsi="Times New Roman" w:cs="Times New Roman"/>
          <w:b/>
          <w:sz w:val="24"/>
          <w:szCs w:val="28"/>
        </w:rPr>
        <w:t>m</w:t>
      </w:r>
      <w:r w:rsidR="00194A70" w:rsidRPr="00F5343A">
        <w:rPr>
          <w:rFonts w:ascii="Times New Roman" w:hAnsi="Times New Roman" w:cs="Times New Roman"/>
          <w:b/>
          <w:sz w:val="24"/>
          <w:szCs w:val="28"/>
        </w:rPr>
        <w:t>ësimdhënës</w:t>
      </w:r>
      <w:r w:rsidRPr="00F5343A">
        <w:rPr>
          <w:rFonts w:ascii="Times New Roman" w:hAnsi="Times New Roman" w:cs="Times New Roman"/>
          <w:b/>
          <w:sz w:val="24"/>
          <w:szCs w:val="28"/>
        </w:rPr>
        <w:t xml:space="preserve">ve të </w:t>
      </w:r>
      <w:r w:rsidR="00CA140B">
        <w:rPr>
          <w:rFonts w:ascii="Times New Roman" w:hAnsi="Times New Roman" w:cs="Times New Roman"/>
          <w:b/>
          <w:sz w:val="24"/>
          <w:szCs w:val="28"/>
        </w:rPr>
        <w:t>gjuhës a</w:t>
      </w:r>
      <w:r w:rsidRPr="00F5343A">
        <w:rPr>
          <w:rFonts w:ascii="Times New Roman" w:hAnsi="Times New Roman" w:cs="Times New Roman"/>
          <w:b/>
          <w:sz w:val="24"/>
          <w:szCs w:val="28"/>
        </w:rPr>
        <w:t>ngleze?</w:t>
      </w:r>
    </w:p>
    <w:p w14:paraId="5AF0BF30" w14:textId="77777777" w:rsidR="00331CC2" w:rsidRPr="00F5343A" w:rsidRDefault="00331CC2" w:rsidP="0087152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0E377F1" w14:textId="77777777" w:rsidR="00871525" w:rsidRPr="00F5343A" w:rsidRDefault="00194A70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Mësimdhënës</w:t>
      </w:r>
      <w:r w:rsidR="00871525" w:rsidRPr="00F5343A">
        <w:rPr>
          <w:rFonts w:ascii="Times New Roman" w:hAnsi="Times New Roman" w:cs="Times New Roman"/>
          <w:sz w:val="24"/>
          <w:szCs w:val="28"/>
        </w:rPr>
        <w:t>it mund të ndërveprojnë në nivele të ndryshme:</w:t>
      </w:r>
    </w:p>
    <w:p w14:paraId="117D4640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• njihen me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>it brenda grupit të vendit të tyre nëpërmjet diskutimeve në forum</w:t>
      </w:r>
      <w:r w:rsidR="00D55143" w:rsidRPr="00F5343A">
        <w:rPr>
          <w:rFonts w:ascii="Times New Roman" w:hAnsi="Times New Roman" w:cs="Times New Roman"/>
          <w:sz w:val="24"/>
          <w:szCs w:val="28"/>
        </w:rPr>
        <w:t>;</w:t>
      </w:r>
    </w:p>
    <w:p w14:paraId="0DFCB5BB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• ndërveprojnë në platformë me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 xml:space="preserve"> nga vende të tjera nga rajoni dhe më gjerë, përmes </w:t>
      </w:r>
      <w:r w:rsidR="00CA140B">
        <w:rPr>
          <w:rFonts w:ascii="Times New Roman" w:hAnsi="Times New Roman" w:cs="Times New Roman"/>
          <w:sz w:val="24"/>
          <w:szCs w:val="28"/>
        </w:rPr>
        <w:t>sem</w:t>
      </w:r>
      <w:r w:rsidRPr="00F5343A">
        <w:rPr>
          <w:rFonts w:ascii="Times New Roman" w:hAnsi="Times New Roman" w:cs="Times New Roman"/>
          <w:sz w:val="24"/>
          <w:szCs w:val="28"/>
        </w:rPr>
        <w:t>inareve të drejtpërdrejta</w:t>
      </w:r>
      <w:r w:rsidR="00D55143" w:rsidRPr="00F5343A">
        <w:rPr>
          <w:rFonts w:ascii="Times New Roman" w:hAnsi="Times New Roman" w:cs="Times New Roman"/>
          <w:sz w:val="24"/>
          <w:szCs w:val="28"/>
        </w:rPr>
        <w:t>;</w:t>
      </w:r>
    </w:p>
    <w:p w14:paraId="32D48E6B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• marrin pjesë në </w:t>
      </w:r>
      <w:r w:rsidR="00CA140B">
        <w:rPr>
          <w:rFonts w:ascii="Times New Roman" w:hAnsi="Times New Roman" w:cs="Times New Roman"/>
          <w:sz w:val="24"/>
          <w:szCs w:val="28"/>
        </w:rPr>
        <w:t>g</w:t>
      </w:r>
      <w:r w:rsidRPr="00F5343A">
        <w:rPr>
          <w:rFonts w:ascii="Times New Roman" w:hAnsi="Times New Roman" w:cs="Times New Roman"/>
          <w:sz w:val="24"/>
          <w:szCs w:val="28"/>
        </w:rPr>
        <w:t xml:space="preserve">rupet e </w:t>
      </w:r>
      <w:r w:rsidR="00CA140B">
        <w:rPr>
          <w:rFonts w:ascii="Times New Roman" w:hAnsi="Times New Roman" w:cs="Times New Roman"/>
          <w:sz w:val="24"/>
          <w:szCs w:val="28"/>
        </w:rPr>
        <w:t>i</w:t>
      </w:r>
      <w:r w:rsidRPr="00F5343A">
        <w:rPr>
          <w:rFonts w:ascii="Times New Roman" w:hAnsi="Times New Roman" w:cs="Times New Roman"/>
          <w:sz w:val="24"/>
          <w:szCs w:val="28"/>
        </w:rPr>
        <w:t xml:space="preserve">nteresit të </w:t>
      </w:r>
      <w:r w:rsidR="00CA140B">
        <w:rPr>
          <w:rFonts w:ascii="Times New Roman" w:hAnsi="Times New Roman" w:cs="Times New Roman"/>
          <w:sz w:val="24"/>
          <w:szCs w:val="28"/>
        </w:rPr>
        <w:t>v</w:t>
      </w:r>
      <w:r w:rsidRPr="00F5343A">
        <w:rPr>
          <w:rFonts w:ascii="Times New Roman" w:hAnsi="Times New Roman" w:cs="Times New Roman"/>
          <w:sz w:val="24"/>
          <w:szCs w:val="28"/>
        </w:rPr>
        <w:t xml:space="preserve">eçantë, ku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>it mund të bashkohen bazuar në fushat e tyre të interesit, përvojën dhe kontekstin specifik të klasës</w:t>
      </w:r>
      <w:r w:rsidR="00331CC2" w:rsidRPr="00F5343A">
        <w:rPr>
          <w:rFonts w:ascii="Times New Roman" w:hAnsi="Times New Roman" w:cs="Times New Roman"/>
          <w:sz w:val="24"/>
          <w:szCs w:val="28"/>
        </w:rPr>
        <w:t>.</w:t>
      </w:r>
    </w:p>
    <w:p w14:paraId="1F685D4A" w14:textId="77777777" w:rsidR="00331CC2" w:rsidRPr="00F5343A" w:rsidRDefault="00331CC2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01CF9F20" w14:textId="77777777" w:rsidR="00331CC2" w:rsidRPr="00F5343A" w:rsidRDefault="00331CC2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15184DCB" w14:textId="77777777" w:rsidR="00331CC2" w:rsidRPr="00F5343A" w:rsidRDefault="00331CC2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606D1CF1" w14:textId="77777777" w:rsidR="00331CC2" w:rsidRPr="00F5343A" w:rsidRDefault="00331CC2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54FC433C" w14:textId="77777777" w:rsidR="00871525" w:rsidRPr="00F5343A" w:rsidRDefault="00871525" w:rsidP="00871525">
      <w:pPr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5343A"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Pas regjistrimit në platformë, </w:t>
      </w:r>
      <w:r w:rsidR="00194A70" w:rsidRPr="00F5343A">
        <w:rPr>
          <w:rFonts w:ascii="Times New Roman" w:hAnsi="Times New Roman" w:cs="Times New Roman"/>
          <w:b/>
          <w:i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b/>
          <w:i/>
          <w:sz w:val="24"/>
          <w:szCs w:val="28"/>
        </w:rPr>
        <w:t>it mund të angazhohen në aktivitetet e mëposhtme:</w:t>
      </w:r>
    </w:p>
    <w:p w14:paraId="6CAC2E09" w14:textId="63EAA610" w:rsidR="00871525" w:rsidRPr="00F5343A" w:rsidRDefault="001B345F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• Modulet online të vetë</w:t>
      </w:r>
      <w:r w:rsidR="00871525" w:rsidRPr="00F5343A">
        <w:rPr>
          <w:rFonts w:ascii="Times New Roman" w:hAnsi="Times New Roman" w:cs="Times New Roman"/>
          <w:sz w:val="24"/>
          <w:szCs w:val="28"/>
        </w:rPr>
        <w:t>aksesueshme “Teaching for Success”</w:t>
      </w:r>
      <w:r w:rsidR="00331CC2" w:rsidRPr="00F5343A">
        <w:rPr>
          <w:rFonts w:ascii="Times New Roman" w:hAnsi="Times New Roman" w:cs="Times New Roman"/>
          <w:sz w:val="24"/>
          <w:szCs w:val="28"/>
        </w:rPr>
        <w:t>;</w:t>
      </w:r>
    </w:p>
    <w:p w14:paraId="246EF5EC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• Diskutimet e moderuara në forum (temat për diskutime në forum zgjidhen për të përmbushur nevojat e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>ve dhe janë pjesë e një programi të caktuar me tema dhe çështje kyçe)</w:t>
      </w:r>
      <w:r w:rsidR="00331CC2" w:rsidRPr="00F5343A">
        <w:rPr>
          <w:rFonts w:ascii="Times New Roman" w:hAnsi="Times New Roman" w:cs="Times New Roman"/>
          <w:sz w:val="24"/>
          <w:szCs w:val="28"/>
        </w:rPr>
        <w:t>;</w:t>
      </w:r>
    </w:p>
    <w:p w14:paraId="4FDD32E1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• </w:t>
      </w:r>
      <w:r w:rsidR="00CA140B">
        <w:rPr>
          <w:rFonts w:ascii="Times New Roman" w:hAnsi="Times New Roman" w:cs="Times New Roman"/>
          <w:sz w:val="24"/>
          <w:szCs w:val="28"/>
        </w:rPr>
        <w:t>Sem</w:t>
      </w:r>
      <w:r w:rsidRPr="00F5343A">
        <w:rPr>
          <w:rFonts w:ascii="Times New Roman" w:hAnsi="Times New Roman" w:cs="Times New Roman"/>
          <w:sz w:val="24"/>
          <w:szCs w:val="28"/>
        </w:rPr>
        <w:t>inarët e mbajtur nga ekspertë të ELT (trajnerë të Këshillit Britanik, folës të jashtëm të ftuar nga Mbretëria e Bashkuar, folës të ftuar nga vendi etj.)</w:t>
      </w:r>
      <w:r w:rsidR="00331CC2" w:rsidRPr="00F5343A">
        <w:rPr>
          <w:rFonts w:ascii="Times New Roman" w:hAnsi="Times New Roman" w:cs="Times New Roman"/>
          <w:sz w:val="24"/>
          <w:szCs w:val="28"/>
        </w:rPr>
        <w:t>;</w:t>
      </w:r>
    </w:p>
    <w:p w14:paraId="73F5BAE6" w14:textId="64B6E18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• Zhvillimi i revistave </w:t>
      </w:r>
      <w:r w:rsidR="00025A8A">
        <w:rPr>
          <w:rFonts w:ascii="Times New Roman" w:hAnsi="Times New Roman" w:cs="Times New Roman"/>
          <w:sz w:val="24"/>
          <w:szCs w:val="28"/>
        </w:rPr>
        <w:t>vet</w:t>
      </w:r>
      <w:r w:rsidR="00025A8A" w:rsidRPr="00F5343A">
        <w:rPr>
          <w:rFonts w:ascii="Times New Roman" w:hAnsi="Times New Roman" w:cs="Times New Roman"/>
          <w:sz w:val="24"/>
          <w:szCs w:val="28"/>
        </w:rPr>
        <w:t>ë</w:t>
      </w:r>
      <w:r w:rsidR="00025A8A">
        <w:rPr>
          <w:rFonts w:ascii="Times New Roman" w:hAnsi="Times New Roman" w:cs="Times New Roman"/>
          <w:sz w:val="24"/>
          <w:szCs w:val="28"/>
        </w:rPr>
        <w:t>-</w:t>
      </w:r>
      <w:r w:rsidRPr="00F5343A">
        <w:rPr>
          <w:rFonts w:ascii="Times New Roman" w:hAnsi="Times New Roman" w:cs="Times New Roman"/>
          <w:sz w:val="24"/>
          <w:szCs w:val="28"/>
        </w:rPr>
        <w:t>reflektuese dhe e-portofoleve personale</w:t>
      </w:r>
      <w:r w:rsidR="00331CC2" w:rsidRPr="00F5343A">
        <w:rPr>
          <w:rFonts w:ascii="Times New Roman" w:hAnsi="Times New Roman" w:cs="Times New Roman"/>
          <w:sz w:val="24"/>
          <w:szCs w:val="28"/>
        </w:rPr>
        <w:t>;</w:t>
      </w:r>
    </w:p>
    <w:p w14:paraId="44335F23" w14:textId="77777777" w:rsidR="00331CC2" w:rsidRPr="00F5343A" w:rsidRDefault="00331CC2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01D5938A" w14:textId="77777777" w:rsidR="0094643C" w:rsidRPr="00F5343A" w:rsidRDefault="0094643C" w:rsidP="0094643C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5343A">
        <w:rPr>
          <w:rFonts w:ascii="Times New Roman" w:hAnsi="Times New Roman" w:cs="Times New Roman"/>
          <w:b/>
          <w:sz w:val="24"/>
          <w:szCs w:val="28"/>
        </w:rPr>
        <w:t>Sqarime shtesë</w:t>
      </w:r>
    </w:p>
    <w:p w14:paraId="7989D618" w14:textId="77777777" w:rsidR="0094643C" w:rsidRPr="00F5343A" w:rsidRDefault="0094643C" w:rsidP="0094643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7E74311" w14:textId="77777777" w:rsidR="0094643C" w:rsidRPr="00F5343A" w:rsidRDefault="00194A70" w:rsidP="0094643C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Mësimdhënës</w:t>
      </w:r>
      <w:r w:rsidR="0094643C" w:rsidRPr="00F5343A">
        <w:rPr>
          <w:rFonts w:ascii="Times New Roman" w:hAnsi="Times New Roman" w:cs="Times New Roman"/>
          <w:sz w:val="24"/>
          <w:szCs w:val="28"/>
        </w:rPr>
        <w:t>it e përzgjedhur për këtë program do të kenë qasje në platformë deri në fund të muajit mars 2023.</w:t>
      </w:r>
    </w:p>
    <w:p w14:paraId="3E04C6C2" w14:textId="77777777" w:rsidR="0094643C" w:rsidRPr="00F5343A" w:rsidRDefault="0094643C" w:rsidP="0094643C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5849C350" w14:textId="77777777" w:rsidR="0094643C" w:rsidRPr="00F5343A" w:rsidRDefault="0094643C" w:rsidP="0094643C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Përpara se të bëhen pjesë e këtij programi, për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 xml:space="preserve">it do të organizohet online një sesion informimi për t'u ofruar pjesëmarrësve të gjithë informacionin përkatës dhe për t'u siguruar që ata të kenë udhëzimet e nevojshme për maksimizimin e angazhimit të tyre brenda Komunitetit </w:t>
      </w:r>
      <w:r w:rsidR="00A2759C">
        <w:rPr>
          <w:rFonts w:ascii="Times New Roman" w:hAnsi="Times New Roman" w:cs="Times New Roman"/>
          <w:sz w:val="24"/>
          <w:szCs w:val="28"/>
        </w:rPr>
        <w:t>o</w:t>
      </w:r>
      <w:r w:rsidRPr="00F5343A">
        <w:rPr>
          <w:rFonts w:ascii="Times New Roman" w:hAnsi="Times New Roman" w:cs="Times New Roman"/>
          <w:sz w:val="24"/>
          <w:szCs w:val="28"/>
        </w:rPr>
        <w:t xml:space="preserve">nline të </w:t>
      </w:r>
      <w:r w:rsidR="00A2759C">
        <w:rPr>
          <w:rFonts w:ascii="Times New Roman" w:hAnsi="Times New Roman" w:cs="Times New Roman"/>
          <w:sz w:val="24"/>
          <w:szCs w:val="28"/>
        </w:rPr>
        <w:t>m</w:t>
      </w:r>
      <w:r w:rsidR="00194A70" w:rsidRPr="00F5343A">
        <w:rPr>
          <w:rFonts w:ascii="Times New Roman" w:hAnsi="Times New Roman" w:cs="Times New Roman"/>
          <w:sz w:val="24"/>
          <w:szCs w:val="28"/>
        </w:rPr>
        <w:t>ësimdhënës</w:t>
      </w:r>
      <w:r w:rsidRPr="00F5343A">
        <w:rPr>
          <w:rFonts w:ascii="Times New Roman" w:hAnsi="Times New Roman" w:cs="Times New Roman"/>
          <w:sz w:val="24"/>
          <w:szCs w:val="28"/>
        </w:rPr>
        <w:t>ve.</w:t>
      </w:r>
    </w:p>
    <w:p w14:paraId="20D6AECE" w14:textId="77777777" w:rsidR="0094643C" w:rsidRPr="00F5343A" w:rsidRDefault="0094643C" w:rsidP="0094643C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66FCC709" w14:textId="77777777" w:rsidR="0094643C" w:rsidRPr="00F5343A" w:rsidRDefault="0094643C" w:rsidP="0094643C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Sesioni informues ka si qëllim – të paraqesë qartë përfitimet nga përdorimi i kësaj platforme me qasje autodidakte, duke u angazhuar në diskutime me kolegët e tyre për të ndarë idetë, sfidat dhe këshillat, duke reflektuar mbi praktikën e tyre dhe të mësuarit në një mjedis</w:t>
      </w:r>
      <w:r w:rsidR="007102C0" w:rsidRPr="00F5343A">
        <w:rPr>
          <w:rFonts w:ascii="Times New Roman" w:hAnsi="Times New Roman" w:cs="Times New Roman"/>
          <w:sz w:val="24"/>
          <w:szCs w:val="28"/>
        </w:rPr>
        <w:t>e</w:t>
      </w:r>
      <w:r w:rsidRPr="00F5343A">
        <w:rPr>
          <w:rFonts w:ascii="Times New Roman" w:hAnsi="Times New Roman" w:cs="Times New Roman"/>
          <w:sz w:val="24"/>
          <w:szCs w:val="28"/>
        </w:rPr>
        <w:t xml:space="preserve"> online nga ekspertë ndërkombëtarë të ELT se si ta bëjmë praktikën mësimore më tërheqëse, më efektive, më të përqendruar te nxënësi dhe më të orientuar drejt rezultateve.</w:t>
      </w:r>
    </w:p>
    <w:p w14:paraId="0A6C98F0" w14:textId="77777777" w:rsidR="0094643C" w:rsidRPr="00F5343A" w:rsidRDefault="0094643C" w:rsidP="0094643C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0333DB8D" w14:textId="77777777" w:rsidR="0094643C" w:rsidRPr="00F5343A" w:rsidRDefault="00194A70" w:rsidP="0094643C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Mësimdhënës</w:t>
      </w:r>
      <w:r w:rsidR="0094643C" w:rsidRPr="00F5343A">
        <w:rPr>
          <w:rFonts w:ascii="Times New Roman" w:hAnsi="Times New Roman" w:cs="Times New Roman"/>
          <w:sz w:val="24"/>
          <w:szCs w:val="28"/>
        </w:rPr>
        <w:t xml:space="preserve">it do të jenë në gjendje të përcaktojnë ritmin e pjesëmarrjes së tyre në program dhe platformë (module të vetëqasshme, diskutime në forum, etj.), por do t'u kërkohet të bashkohen në </w:t>
      </w:r>
      <w:r w:rsidR="00F951EA">
        <w:rPr>
          <w:rFonts w:ascii="Times New Roman" w:hAnsi="Times New Roman" w:cs="Times New Roman"/>
          <w:sz w:val="24"/>
          <w:szCs w:val="28"/>
        </w:rPr>
        <w:t>s</w:t>
      </w:r>
      <w:r w:rsidR="0094643C" w:rsidRPr="00F5343A">
        <w:rPr>
          <w:rFonts w:ascii="Times New Roman" w:hAnsi="Times New Roman" w:cs="Times New Roman"/>
          <w:sz w:val="24"/>
          <w:szCs w:val="28"/>
        </w:rPr>
        <w:t>e</w:t>
      </w:r>
      <w:r w:rsidR="00F951EA">
        <w:rPr>
          <w:rFonts w:ascii="Times New Roman" w:hAnsi="Times New Roman" w:cs="Times New Roman"/>
          <w:sz w:val="24"/>
          <w:szCs w:val="28"/>
        </w:rPr>
        <w:t>m</w:t>
      </w:r>
      <w:r w:rsidR="0094643C" w:rsidRPr="00F5343A">
        <w:rPr>
          <w:rFonts w:ascii="Times New Roman" w:hAnsi="Times New Roman" w:cs="Times New Roman"/>
          <w:sz w:val="24"/>
          <w:szCs w:val="28"/>
        </w:rPr>
        <w:t>inare të drejtpërdrejta një herë në muaj.</w:t>
      </w:r>
    </w:p>
    <w:p w14:paraId="777A51B6" w14:textId="77777777" w:rsidR="0094643C" w:rsidRPr="00F5343A" w:rsidRDefault="0094643C" w:rsidP="0094643C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2A9DBABE" w14:textId="77777777" w:rsidR="0094643C" w:rsidRPr="00F5343A" w:rsidRDefault="0094643C" w:rsidP="0094643C">
      <w:pPr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0011CCBD" w14:textId="77777777" w:rsidR="0094643C" w:rsidRPr="00F5343A" w:rsidRDefault="0094643C" w:rsidP="0094643C">
      <w:pPr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5343A">
        <w:rPr>
          <w:rFonts w:ascii="Times New Roman" w:hAnsi="Times New Roman" w:cs="Times New Roman"/>
          <w:b/>
          <w:i/>
          <w:sz w:val="24"/>
          <w:szCs w:val="28"/>
        </w:rPr>
        <w:t>Nga pjesëmarrja në këtë program</w:t>
      </w:r>
      <w:r w:rsidR="00F951EA">
        <w:rPr>
          <w:rFonts w:ascii="Times New Roman" w:hAnsi="Times New Roman" w:cs="Times New Roman"/>
          <w:b/>
          <w:i/>
          <w:sz w:val="24"/>
          <w:szCs w:val="28"/>
        </w:rPr>
        <w:t>,</w:t>
      </w:r>
      <w:r w:rsidRPr="00F5343A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194A70" w:rsidRPr="00F5343A">
        <w:rPr>
          <w:rFonts w:ascii="Times New Roman" w:hAnsi="Times New Roman" w:cs="Times New Roman"/>
          <w:b/>
          <w:i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b/>
          <w:i/>
          <w:sz w:val="24"/>
          <w:szCs w:val="28"/>
        </w:rPr>
        <w:t>it mund të përfitojnë certifikatat e mëposhtme:</w:t>
      </w:r>
    </w:p>
    <w:p w14:paraId="45E82D9A" w14:textId="17F5591D" w:rsidR="0094643C" w:rsidRPr="00F5343A" w:rsidRDefault="0094643C" w:rsidP="0094643C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-</w:t>
      </w:r>
      <w:r w:rsidR="00C21DBA">
        <w:rPr>
          <w:rFonts w:ascii="Times New Roman" w:hAnsi="Times New Roman" w:cs="Times New Roman"/>
          <w:sz w:val="24"/>
          <w:szCs w:val="28"/>
        </w:rPr>
        <w:t xml:space="preserve"> </w:t>
      </w:r>
      <w:r w:rsidRPr="00F5343A">
        <w:rPr>
          <w:rFonts w:ascii="Times New Roman" w:hAnsi="Times New Roman" w:cs="Times New Roman"/>
          <w:sz w:val="24"/>
          <w:szCs w:val="28"/>
        </w:rPr>
        <w:t xml:space="preserve">Certifikatë rajonale për pjesëmarrje në </w:t>
      </w:r>
      <w:r w:rsidR="00F951EA">
        <w:rPr>
          <w:rFonts w:ascii="Times New Roman" w:hAnsi="Times New Roman" w:cs="Times New Roman"/>
          <w:sz w:val="24"/>
          <w:szCs w:val="28"/>
        </w:rPr>
        <w:t>s</w:t>
      </w:r>
      <w:r w:rsidRPr="00F5343A">
        <w:rPr>
          <w:rFonts w:ascii="Times New Roman" w:hAnsi="Times New Roman" w:cs="Times New Roman"/>
          <w:sz w:val="24"/>
          <w:szCs w:val="28"/>
        </w:rPr>
        <w:t>e</w:t>
      </w:r>
      <w:r w:rsidR="00F951EA">
        <w:rPr>
          <w:rFonts w:ascii="Times New Roman" w:hAnsi="Times New Roman" w:cs="Times New Roman"/>
          <w:sz w:val="24"/>
          <w:szCs w:val="28"/>
        </w:rPr>
        <w:t>m</w:t>
      </w:r>
      <w:r w:rsidRPr="00F5343A">
        <w:rPr>
          <w:rFonts w:ascii="Times New Roman" w:hAnsi="Times New Roman" w:cs="Times New Roman"/>
          <w:sz w:val="24"/>
          <w:szCs w:val="28"/>
        </w:rPr>
        <w:t>inar.</w:t>
      </w:r>
    </w:p>
    <w:p w14:paraId="772A3699" w14:textId="4E866722" w:rsidR="0094643C" w:rsidRPr="00F5343A" w:rsidRDefault="0094643C" w:rsidP="0094643C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-</w:t>
      </w:r>
      <w:r w:rsidR="00C21DBA">
        <w:rPr>
          <w:rFonts w:ascii="Times New Roman" w:hAnsi="Times New Roman" w:cs="Times New Roman"/>
          <w:sz w:val="24"/>
          <w:szCs w:val="28"/>
        </w:rPr>
        <w:t xml:space="preserve"> </w:t>
      </w:r>
      <w:r w:rsidRPr="00F5343A">
        <w:rPr>
          <w:rFonts w:ascii="Times New Roman" w:hAnsi="Times New Roman" w:cs="Times New Roman"/>
          <w:sz w:val="24"/>
          <w:szCs w:val="28"/>
        </w:rPr>
        <w:t>Certifikatat e</w:t>
      </w:r>
      <w:r w:rsidR="00F951EA">
        <w:rPr>
          <w:rFonts w:ascii="Times New Roman" w:hAnsi="Times New Roman" w:cs="Times New Roman"/>
          <w:sz w:val="24"/>
          <w:szCs w:val="28"/>
        </w:rPr>
        <w:t xml:space="preserve"> përfundimit të modulit të vetëa</w:t>
      </w:r>
      <w:r w:rsidRPr="00F5343A">
        <w:rPr>
          <w:rFonts w:ascii="Times New Roman" w:hAnsi="Times New Roman" w:cs="Times New Roman"/>
          <w:sz w:val="24"/>
          <w:szCs w:val="28"/>
        </w:rPr>
        <w:t>ksesueshëm (kërkohet 70% kalueshmëri në përfundim të programit).</w:t>
      </w:r>
    </w:p>
    <w:p w14:paraId="297D8844" w14:textId="77777777" w:rsidR="00331CC2" w:rsidRPr="00F5343A" w:rsidRDefault="00331CC2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4FE155C5" w14:textId="77777777" w:rsidR="0094643C" w:rsidRPr="00F5343A" w:rsidRDefault="0094643C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12A441D5" w14:textId="77777777" w:rsidR="00331CC2" w:rsidRPr="00F5343A" w:rsidRDefault="00871525" w:rsidP="00871525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5343A">
        <w:rPr>
          <w:rFonts w:ascii="Times New Roman" w:hAnsi="Times New Roman" w:cs="Times New Roman"/>
          <w:b/>
          <w:sz w:val="24"/>
          <w:szCs w:val="28"/>
        </w:rPr>
        <w:t>KRITERET E PËRZGJEDHJES</w:t>
      </w:r>
    </w:p>
    <w:p w14:paraId="427E44FF" w14:textId="77777777" w:rsidR="00331CC2" w:rsidRPr="00F5343A" w:rsidRDefault="00331CC2" w:rsidP="0087152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129C275" w14:textId="77777777" w:rsidR="00871525" w:rsidRPr="00F5343A" w:rsidRDefault="00871525" w:rsidP="00871525">
      <w:pPr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F5343A">
        <w:rPr>
          <w:rFonts w:ascii="Times New Roman" w:hAnsi="Times New Roman" w:cs="Times New Roman"/>
          <w:b/>
          <w:i/>
          <w:sz w:val="24"/>
          <w:szCs w:val="28"/>
        </w:rPr>
        <w:t xml:space="preserve">Për t'u kualifikuar për programin, </w:t>
      </w:r>
      <w:r w:rsidR="00194A70" w:rsidRPr="00F5343A">
        <w:rPr>
          <w:rFonts w:ascii="Times New Roman" w:hAnsi="Times New Roman" w:cs="Times New Roman"/>
          <w:b/>
          <w:i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b/>
          <w:i/>
          <w:sz w:val="24"/>
          <w:szCs w:val="28"/>
        </w:rPr>
        <w:t>it duhet të plotësojnë kritere specifike:</w:t>
      </w:r>
    </w:p>
    <w:p w14:paraId="3A15B17C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 xml:space="preserve">• të jenë </w:t>
      </w:r>
      <w:r w:rsidR="00194A70" w:rsidRPr="00F5343A">
        <w:rPr>
          <w:rFonts w:ascii="Times New Roman" w:hAnsi="Times New Roman" w:cs="Times New Roman"/>
          <w:sz w:val="24"/>
          <w:szCs w:val="28"/>
        </w:rPr>
        <w:t>mësimdhënës</w:t>
      </w:r>
      <w:r w:rsidRPr="00F5343A">
        <w:rPr>
          <w:rFonts w:ascii="Times New Roman" w:hAnsi="Times New Roman" w:cs="Times New Roman"/>
          <w:sz w:val="24"/>
          <w:szCs w:val="28"/>
        </w:rPr>
        <w:t>/-e të gjuhës angleze në sistemin arsimor publik parauniversitar</w:t>
      </w:r>
      <w:r w:rsidR="00E606AD" w:rsidRPr="00F5343A">
        <w:rPr>
          <w:rFonts w:ascii="Times New Roman" w:hAnsi="Times New Roman" w:cs="Times New Roman"/>
          <w:sz w:val="24"/>
          <w:szCs w:val="28"/>
        </w:rPr>
        <w:t xml:space="preserve"> në Republikën e Kosovës</w:t>
      </w:r>
      <w:r w:rsidR="00A71868" w:rsidRPr="00F5343A">
        <w:rPr>
          <w:rFonts w:ascii="Times New Roman" w:hAnsi="Times New Roman" w:cs="Times New Roman"/>
          <w:sz w:val="24"/>
          <w:szCs w:val="28"/>
        </w:rPr>
        <w:t xml:space="preserve"> </w:t>
      </w:r>
      <w:r w:rsidR="001B345F" w:rsidRPr="00F5343A">
        <w:rPr>
          <w:rFonts w:ascii="Times New Roman" w:hAnsi="Times New Roman" w:cs="Times New Roman"/>
          <w:sz w:val="24"/>
          <w:szCs w:val="28"/>
        </w:rPr>
        <w:t>t</w:t>
      </w:r>
      <w:r w:rsidR="001B345F">
        <w:rPr>
          <w:rFonts w:ascii="Times New Roman" w:hAnsi="Times New Roman" w:cs="Times New Roman"/>
          <w:sz w:val="24"/>
          <w:szCs w:val="28"/>
        </w:rPr>
        <w:t>ë</w:t>
      </w:r>
      <w:r w:rsidR="00A71868" w:rsidRPr="00F5343A">
        <w:rPr>
          <w:rFonts w:ascii="Times New Roman" w:hAnsi="Times New Roman" w:cs="Times New Roman"/>
          <w:sz w:val="24"/>
          <w:szCs w:val="28"/>
        </w:rPr>
        <w:t xml:space="preserve"> të gjitha komuniteteve</w:t>
      </w:r>
      <w:r w:rsidR="00331CC2" w:rsidRPr="00F5343A">
        <w:rPr>
          <w:rFonts w:ascii="Times New Roman" w:hAnsi="Times New Roman" w:cs="Times New Roman"/>
          <w:sz w:val="24"/>
          <w:szCs w:val="28"/>
        </w:rPr>
        <w:t>;</w:t>
      </w:r>
    </w:p>
    <w:p w14:paraId="6D46B79D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• të kenë aftësi bazë IT (të jenë të njohur me përdorimin e adresës së tyre personale të email</w:t>
      </w:r>
      <w:r w:rsidR="00F951EA">
        <w:rPr>
          <w:rFonts w:ascii="Times New Roman" w:hAnsi="Times New Roman" w:cs="Times New Roman"/>
          <w:sz w:val="24"/>
          <w:szCs w:val="28"/>
        </w:rPr>
        <w:t>-</w:t>
      </w:r>
      <w:r w:rsidRPr="00F5343A">
        <w:rPr>
          <w:rFonts w:ascii="Times New Roman" w:hAnsi="Times New Roman" w:cs="Times New Roman"/>
          <w:sz w:val="24"/>
          <w:szCs w:val="28"/>
        </w:rPr>
        <w:t xml:space="preserve">it, përdorimin e MS </w:t>
      </w:r>
      <w:r w:rsidR="001B345F">
        <w:rPr>
          <w:rFonts w:ascii="Times New Roman" w:hAnsi="Times New Roman" w:cs="Times New Roman"/>
          <w:sz w:val="24"/>
          <w:szCs w:val="28"/>
        </w:rPr>
        <w:t>W</w:t>
      </w:r>
      <w:r w:rsidRPr="00F5343A">
        <w:rPr>
          <w:rFonts w:ascii="Times New Roman" w:hAnsi="Times New Roman" w:cs="Times New Roman"/>
          <w:sz w:val="24"/>
          <w:szCs w:val="28"/>
        </w:rPr>
        <w:t>ord, hyrjen në platformat online, etj.)</w:t>
      </w:r>
      <w:r w:rsidR="00331CC2" w:rsidRPr="00F5343A">
        <w:rPr>
          <w:rFonts w:ascii="Times New Roman" w:hAnsi="Times New Roman" w:cs="Times New Roman"/>
          <w:sz w:val="24"/>
          <w:szCs w:val="28"/>
        </w:rPr>
        <w:t>;</w:t>
      </w:r>
    </w:p>
    <w:p w14:paraId="4CFEF7F9" w14:textId="77777777" w:rsidR="00A71868" w:rsidRPr="00F5343A" w:rsidRDefault="00871525" w:rsidP="00A71868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• të kenë të paktën nivelin B1 të gjuhës angleze</w:t>
      </w:r>
      <w:r w:rsidR="00331CC2" w:rsidRPr="00F5343A">
        <w:rPr>
          <w:rFonts w:ascii="Times New Roman" w:hAnsi="Times New Roman" w:cs="Times New Roman"/>
          <w:sz w:val="24"/>
          <w:szCs w:val="28"/>
        </w:rPr>
        <w:t>;</w:t>
      </w:r>
    </w:p>
    <w:p w14:paraId="6C7BE1B2" w14:textId="77777777" w:rsidR="00A71868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• të jenë në gjendje të angazhohet për 6 orë zhvillim profesional në muaj dhe të ketë qasje në një kompjuter desktop</w:t>
      </w:r>
      <w:r w:rsidR="00331CC2" w:rsidRPr="00F5343A">
        <w:rPr>
          <w:rFonts w:ascii="Times New Roman" w:hAnsi="Times New Roman" w:cs="Times New Roman"/>
          <w:sz w:val="24"/>
          <w:szCs w:val="28"/>
        </w:rPr>
        <w:t>.</w:t>
      </w:r>
    </w:p>
    <w:p w14:paraId="678E6C7D" w14:textId="77777777" w:rsidR="00331CC2" w:rsidRPr="00F5343A" w:rsidRDefault="00331CC2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5DE4D6F1" w14:textId="77777777" w:rsidR="00194A70" w:rsidRPr="00F5343A" w:rsidRDefault="00194A70" w:rsidP="00194A70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5343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Krahas kritereve të mësipërme, mësimdhënësit do të përzgjidhen sipas parimit “kush vjen i/e pari/-a shërbehet i/e pari/-a”. </w:t>
      </w:r>
    </w:p>
    <w:p w14:paraId="2F16CC18" w14:textId="77777777" w:rsidR="00194A70" w:rsidRPr="00F5343A" w:rsidRDefault="00194A70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18A087D1" w14:textId="77777777" w:rsidR="00871525" w:rsidRPr="00F5343A" w:rsidRDefault="00457EA2" w:rsidP="00871525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 xml:space="preserve">Në </w:t>
      </w:r>
      <w:r w:rsidR="00871525" w:rsidRPr="00F5343A">
        <w:rPr>
          <w:rFonts w:ascii="Times New Roman" w:hAnsi="Times New Roman" w:cs="Times New Roman"/>
          <w:b/>
          <w:sz w:val="24"/>
          <w:szCs w:val="28"/>
          <w:u w:val="single"/>
        </w:rPr>
        <w:t>Platformë</w:t>
      </w: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 xml:space="preserve">n Komuniteti </w:t>
      </w:r>
      <w:r w:rsidR="00F951EA">
        <w:rPr>
          <w:rFonts w:ascii="Times New Roman" w:hAnsi="Times New Roman" w:cs="Times New Roman"/>
          <w:b/>
          <w:sz w:val="24"/>
          <w:szCs w:val="28"/>
          <w:u w:val="single"/>
        </w:rPr>
        <w:t>o</w:t>
      </w: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 xml:space="preserve">nline i </w:t>
      </w:r>
      <w:r w:rsidR="00F951EA">
        <w:rPr>
          <w:rFonts w:ascii="Times New Roman" w:hAnsi="Times New Roman" w:cs="Times New Roman"/>
          <w:b/>
          <w:sz w:val="24"/>
          <w:szCs w:val="28"/>
          <w:u w:val="single"/>
        </w:rPr>
        <w:t>m</w:t>
      </w: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 xml:space="preserve">ësimdhënësve të </w:t>
      </w:r>
      <w:r w:rsidR="00F951EA">
        <w:rPr>
          <w:rFonts w:ascii="Times New Roman" w:hAnsi="Times New Roman" w:cs="Times New Roman"/>
          <w:b/>
          <w:sz w:val="24"/>
          <w:szCs w:val="28"/>
          <w:u w:val="single"/>
        </w:rPr>
        <w:t>g</w:t>
      </w: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 xml:space="preserve">juhës </w:t>
      </w:r>
      <w:r w:rsidR="00F951EA">
        <w:rPr>
          <w:rFonts w:ascii="Times New Roman" w:hAnsi="Times New Roman" w:cs="Times New Roman"/>
          <w:b/>
          <w:sz w:val="24"/>
          <w:szCs w:val="28"/>
          <w:u w:val="single"/>
        </w:rPr>
        <w:t>a</w:t>
      </w: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>ngleze,</w:t>
      </w:r>
      <w:r w:rsidR="00871525" w:rsidRPr="00F5343A">
        <w:rPr>
          <w:rFonts w:ascii="Times New Roman" w:hAnsi="Times New Roman" w:cs="Times New Roman"/>
          <w:b/>
          <w:sz w:val="24"/>
          <w:szCs w:val="28"/>
          <w:u w:val="single"/>
        </w:rPr>
        <w:t xml:space="preserve"> do të mund të regjistrohen vetëm </w:t>
      </w:r>
      <w:r w:rsidR="00194A70" w:rsidRPr="00F5343A">
        <w:rPr>
          <w:rFonts w:ascii="Times New Roman" w:hAnsi="Times New Roman" w:cs="Times New Roman"/>
          <w:b/>
          <w:sz w:val="24"/>
          <w:szCs w:val="28"/>
          <w:u w:val="single"/>
        </w:rPr>
        <w:t>mësimdhënës</w:t>
      </w:r>
      <w:r w:rsidR="00871525" w:rsidRPr="00F5343A">
        <w:rPr>
          <w:rFonts w:ascii="Times New Roman" w:hAnsi="Times New Roman" w:cs="Times New Roman"/>
          <w:b/>
          <w:sz w:val="24"/>
          <w:szCs w:val="28"/>
          <w:u w:val="single"/>
        </w:rPr>
        <w:t>it e gjuhë</w:t>
      </w: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>s</w:t>
      </w:r>
      <w:r w:rsidR="00871525" w:rsidRPr="00F5343A">
        <w:rPr>
          <w:rFonts w:ascii="Times New Roman" w:hAnsi="Times New Roman" w:cs="Times New Roman"/>
          <w:b/>
          <w:sz w:val="24"/>
          <w:szCs w:val="28"/>
          <w:u w:val="single"/>
        </w:rPr>
        <w:t xml:space="preserve"> angleze të </w:t>
      </w: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 xml:space="preserve">përzgjedhur </w:t>
      </w:r>
      <w:r w:rsidR="00871525" w:rsidRPr="00F5343A">
        <w:rPr>
          <w:rFonts w:ascii="Times New Roman" w:hAnsi="Times New Roman" w:cs="Times New Roman"/>
          <w:b/>
          <w:sz w:val="24"/>
          <w:szCs w:val="28"/>
          <w:u w:val="single"/>
        </w:rPr>
        <w:t>nga Ministria e Arsimit, Shkencës, Teknologjisë dhe Inovacionit të Republikës së Kosovës, të cilët do të mund të krijojnë një llogari dhe të angazhohen në aktivitetet e grupit të vendit të tyre si dhe në aktivitetet e platformës më të gjerë.</w:t>
      </w:r>
    </w:p>
    <w:p w14:paraId="61872142" w14:textId="77777777" w:rsidR="00871525" w:rsidRPr="00F5343A" w:rsidRDefault="00871525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1813D3FF" w14:textId="77777777" w:rsidR="0094643C" w:rsidRPr="00F5343A" w:rsidRDefault="0094643C" w:rsidP="00871525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>FORMA E APLIKIMIT</w:t>
      </w:r>
    </w:p>
    <w:p w14:paraId="4BB88A25" w14:textId="77777777" w:rsidR="0094643C" w:rsidRPr="00F5343A" w:rsidRDefault="0094643C" w:rsidP="00871525">
      <w:pPr>
        <w:jc w:val="both"/>
        <w:rPr>
          <w:rFonts w:ascii="Times New Roman" w:hAnsi="Times New Roman" w:cs="Times New Roman"/>
          <w:sz w:val="24"/>
          <w:szCs w:val="28"/>
        </w:rPr>
      </w:pPr>
      <w:r w:rsidRPr="00F5343A">
        <w:rPr>
          <w:rFonts w:ascii="Times New Roman" w:hAnsi="Times New Roman" w:cs="Times New Roman"/>
          <w:sz w:val="24"/>
          <w:szCs w:val="28"/>
        </w:rPr>
        <w:t>Aplikimi bëhet për</w:t>
      </w:r>
      <w:r w:rsidR="0067530B" w:rsidRPr="00F5343A">
        <w:rPr>
          <w:rFonts w:ascii="Times New Roman" w:hAnsi="Times New Roman" w:cs="Times New Roman"/>
          <w:sz w:val="24"/>
          <w:szCs w:val="28"/>
        </w:rPr>
        <w:t>m</w:t>
      </w:r>
      <w:r w:rsidRPr="00F5343A">
        <w:rPr>
          <w:rFonts w:ascii="Times New Roman" w:hAnsi="Times New Roman" w:cs="Times New Roman"/>
          <w:sz w:val="24"/>
          <w:szCs w:val="28"/>
        </w:rPr>
        <w:t>es platformës online e-Kos</w:t>
      </w:r>
      <w:r w:rsidR="001B345F">
        <w:rPr>
          <w:rFonts w:ascii="Times New Roman" w:hAnsi="Times New Roman" w:cs="Times New Roman"/>
          <w:sz w:val="24"/>
          <w:szCs w:val="28"/>
        </w:rPr>
        <w:t>ova në linkun e shpallur në ueb</w:t>
      </w:r>
      <w:r w:rsidRPr="00F5343A">
        <w:rPr>
          <w:rFonts w:ascii="Times New Roman" w:hAnsi="Times New Roman" w:cs="Times New Roman"/>
          <w:sz w:val="24"/>
          <w:szCs w:val="28"/>
        </w:rPr>
        <w:t>faqen e MAS</w:t>
      </w:r>
      <w:r w:rsidR="001B345F">
        <w:rPr>
          <w:rFonts w:ascii="Times New Roman" w:hAnsi="Times New Roman" w:cs="Times New Roman"/>
          <w:sz w:val="24"/>
          <w:szCs w:val="28"/>
        </w:rPr>
        <w:t>H</w:t>
      </w:r>
      <w:r w:rsidRPr="00F5343A">
        <w:rPr>
          <w:rFonts w:ascii="Times New Roman" w:hAnsi="Times New Roman" w:cs="Times New Roman"/>
          <w:sz w:val="24"/>
          <w:szCs w:val="28"/>
        </w:rPr>
        <w:t>TI.</w:t>
      </w:r>
    </w:p>
    <w:p w14:paraId="0198833D" w14:textId="77777777" w:rsidR="0094643C" w:rsidRPr="00F5343A" w:rsidRDefault="0094643C" w:rsidP="00871525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52EF6DD0" w14:textId="77777777" w:rsidR="00D55143" w:rsidRPr="00F5343A" w:rsidRDefault="00D55143" w:rsidP="00871525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 xml:space="preserve">Dokumentet e nevojshme </w:t>
      </w:r>
      <w:r w:rsidR="0094643C" w:rsidRPr="00F5343A">
        <w:rPr>
          <w:rFonts w:ascii="Times New Roman" w:hAnsi="Times New Roman" w:cs="Times New Roman"/>
          <w:b/>
          <w:sz w:val="24"/>
          <w:szCs w:val="28"/>
          <w:u w:val="single"/>
        </w:rPr>
        <w:t>që duhet të ngarkohen në platformën e-Kosova</w:t>
      </w:r>
      <w:r w:rsidRPr="00F5343A">
        <w:rPr>
          <w:rFonts w:ascii="Times New Roman" w:hAnsi="Times New Roman" w:cs="Times New Roman"/>
          <w:b/>
          <w:sz w:val="24"/>
          <w:szCs w:val="28"/>
          <w:u w:val="single"/>
        </w:rPr>
        <w:t>:</w:t>
      </w:r>
    </w:p>
    <w:p w14:paraId="4654964F" w14:textId="77777777" w:rsidR="00D55143" w:rsidRPr="00F5343A" w:rsidRDefault="0094643C" w:rsidP="00D55143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F5343A">
        <w:rPr>
          <w:szCs w:val="28"/>
        </w:rPr>
        <w:t>D</w:t>
      </w:r>
      <w:r w:rsidR="00D55143" w:rsidRPr="00F5343A">
        <w:rPr>
          <w:szCs w:val="28"/>
        </w:rPr>
        <w:t>ëshminë që jeni pjesë e sistemit arsimor publik në Kosovë</w:t>
      </w:r>
      <w:r w:rsidRPr="00F5343A">
        <w:rPr>
          <w:szCs w:val="28"/>
        </w:rPr>
        <w:t xml:space="preserve"> (nga drejtoria e shkollës apo DKA);</w:t>
      </w:r>
    </w:p>
    <w:p w14:paraId="36174086" w14:textId="77777777" w:rsidR="00D55143" w:rsidRPr="00F5343A" w:rsidRDefault="0094643C" w:rsidP="00D55143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F5343A">
        <w:rPr>
          <w:szCs w:val="28"/>
        </w:rPr>
        <w:t>Nj</w:t>
      </w:r>
      <w:r w:rsidR="00D55143" w:rsidRPr="00F5343A">
        <w:rPr>
          <w:szCs w:val="28"/>
        </w:rPr>
        <w:t>ë biografi të shkurtër</w:t>
      </w:r>
      <w:r w:rsidRPr="00F5343A">
        <w:rPr>
          <w:szCs w:val="28"/>
        </w:rPr>
        <w:t xml:space="preserve"> (CV)</w:t>
      </w:r>
      <w:r w:rsidR="00D55143" w:rsidRPr="00F5343A">
        <w:rPr>
          <w:szCs w:val="28"/>
        </w:rPr>
        <w:t>;</w:t>
      </w:r>
    </w:p>
    <w:p w14:paraId="351316C4" w14:textId="77777777" w:rsidR="004074FA" w:rsidRPr="00F5343A" w:rsidRDefault="004074FA" w:rsidP="00871525">
      <w:pPr>
        <w:jc w:val="both"/>
        <w:rPr>
          <w:szCs w:val="28"/>
        </w:rPr>
      </w:pPr>
    </w:p>
    <w:p w14:paraId="385D3EFC" w14:textId="77777777" w:rsidR="0094643C" w:rsidRPr="00F5343A" w:rsidRDefault="0094643C" w:rsidP="00871525">
      <w:pPr>
        <w:jc w:val="both"/>
        <w:rPr>
          <w:szCs w:val="28"/>
        </w:rPr>
      </w:pPr>
    </w:p>
    <w:p w14:paraId="6C4624F5" w14:textId="05636A31" w:rsidR="0094643C" w:rsidRPr="00F5343A" w:rsidRDefault="0094643C" w:rsidP="00871525">
      <w:pPr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5343A">
        <w:rPr>
          <w:rFonts w:ascii="Times New Roman" w:hAnsi="Times New Roman" w:cs="Times New Roman"/>
          <w:b/>
          <w:szCs w:val="28"/>
        </w:rPr>
        <w:t xml:space="preserve">Afati i fundit për aplikim është data </w:t>
      </w:r>
      <w:r w:rsidR="00CA136D">
        <w:rPr>
          <w:rFonts w:ascii="Times New Roman" w:hAnsi="Times New Roman" w:cs="Times New Roman"/>
          <w:b/>
          <w:szCs w:val="28"/>
          <w:highlight w:val="yellow"/>
          <w:u w:val="single"/>
        </w:rPr>
        <w:t>14</w:t>
      </w:r>
      <w:bookmarkStart w:id="2" w:name="_GoBack"/>
      <w:bookmarkEnd w:id="2"/>
      <w:r w:rsidRPr="00F5343A">
        <w:rPr>
          <w:rFonts w:ascii="Times New Roman" w:hAnsi="Times New Roman" w:cs="Times New Roman"/>
          <w:b/>
          <w:szCs w:val="28"/>
          <w:highlight w:val="yellow"/>
          <w:u w:val="single"/>
        </w:rPr>
        <w:t xml:space="preserve"> </w:t>
      </w:r>
      <w:r w:rsidR="00194A70" w:rsidRPr="00F5343A">
        <w:rPr>
          <w:rFonts w:ascii="Times New Roman" w:hAnsi="Times New Roman" w:cs="Times New Roman"/>
          <w:b/>
          <w:szCs w:val="28"/>
          <w:highlight w:val="yellow"/>
          <w:u w:val="single"/>
        </w:rPr>
        <w:t>t</w:t>
      </w:r>
      <w:r w:rsidRPr="00F5343A">
        <w:rPr>
          <w:rFonts w:ascii="Times New Roman" w:hAnsi="Times New Roman" w:cs="Times New Roman"/>
          <w:b/>
          <w:szCs w:val="28"/>
          <w:highlight w:val="yellow"/>
          <w:u w:val="single"/>
        </w:rPr>
        <w:t>etor 2022, ora 16</w:t>
      </w:r>
      <w:r w:rsidR="001B345F">
        <w:rPr>
          <w:rFonts w:ascii="Times New Roman" w:hAnsi="Times New Roman" w:cs="Times New Roman"/>
          <w:b/>
          <w:szCs w:val="28"/>
          <w:highlight w:val="yellow"/>
          <w:u w:val="single"/>
        </w:rPr>
        <w:t>:</w:t>
      </w:r>
      <w:r w:rsidR="00194A70" w:rsidRPr="00F5343A" w:rsidDel="00194A70">
        <w:rPr>
          <w:rFonts w:ascii="Times New Roman" w:hAnsi="Times New Roman" w:cs="Times New Roman"/>
          <w:b/>
          <w:szCs w:val="28"/>
          <w:highlight w:val="yellow"/>
          <w:u w:val="single"/>
        </w:rPr>
        <w:t xml:space="preserve"> </w:t>
      </w:r>
      <w:r w:rsidRPr="00F5343A">
        <w:rPr>
          <w:rFonts w:ascii="Times New Roman" w:hAnsi="Times New Roman" w:cs="Times New Roman"/>
          <w:b/>
          <w:szCs w:val="28"/>
          <w:highlight w:val="yellow"/>
          <w:u w:val="single"/>
        </w:rPr>
        <w:t>00</w:t>
      </w:r>
    </w:p>
    <w:sectPr w:rsidR="0094643C" w:rsidRPr="00F53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D2E4" w14:textId="77777777" w:rsidR="0024589A" w:rsidRDefault="0024589A" w:rsidP="00FD73AE">
      <w:r>
        <w:separator/>
      </w:r>
    </w:p>
  </w:endnote>
  <w:endnote w:type="continuationSeparator" w:id="0">
    <w:p w14:paraId="084B420D" w14:textId="77777777" w:rsidR="0024589A" w:rsidRDefault="0024589A" w:rsidP="00FD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BB086" w14:textId="77777777" w:rsidR="0024589A" w:rsidRDefault="0024589A" w:rsidP="00FD73AE">
      <w:r>
        <w:separator/>
      </w:r>
    </w:p>
  </w:footnote>
  <w:footnote w:type="continuationSeparator" w:id="0">
    <w:p w14:paraId="247741B9" w14:textId="77777777" w:rsidR="0024589A" w:rsidRDefault="0024589A" w:rsidP="00FD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24D37"/>
    <w:multiLevelType w:val="hybridMultilevel"/>
    <w:tmpl w:val="B8948692"/>
    <w:lvl w:ilvl="0" w:tplc="B6BE0A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23571"/>
    <w:multiLevelType w:val="hybridMultilevel"/>
    <w:tmpl w:val="C59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96"/>
    <w:rsid w:val="00006359"/>
    <w:rsid w:val="000170AB"/>
    <w:rsid w:val="000251DA"/>
    <w:rsid w:val="00025A8A"/>
    <w:rsid w:val="00035166"/>
    <w:rsid w:val="00060F13"/>
    <w:rsid w:val="00077030"/>
    <w:rsid w:val="00092181"/>
    <w:rsid w:val="000C2E8E"/>
    <w:rsid w:val="000D7D3C"/>
    <w:rsid w:val="000E7972"/>
    <w:rsid w:val="0010306B"/>
    <w:rsid w:val="00113994"/>
    <w:rsid w:val="00113D6C"/>
    <w:rsid w:val="001528D7"/>
    <w:rsid w:val="00153C2C"/>
    <w:rsid w:val="00160B38"/>
    <w:rsid w:val="00163E2F"/>
    <w:rsid w:val="001704B4"/>
    <w:rsid w:val="00191A36"/>
    <w:rsid w:val="00194A70"/>
    <w:rsid w:val="001951F5"/>
    <w:rsid w:val="001A27F9"/>
    <w:rsid w:val="001B345F"/>
    <w:rsid w:val="001C64D4"/>
    <w:rsid w:val="001D30BA"/>
    <w:rsid w:val="001E0F63"/>
    <w:rsid w:val="002061C8"/>
    <w:rsid w:val="0021287B"/>
    <w:rsid w:val="00242B06"/>
    <w:rsid w:val="00244EAD"/>
    <w:rsid w:val="0024589A"/>
    <w:rsid w:val="00251617"/>
    <w:rsid w:val="002675BB"/>
    <w:rsid w:val="00270B12"/>
    <w:rsid w:val="002752A7"/>
    <w:rsid w:val="002862E1"/>
    <w:rsid w:val="002A1A70"/>
    <w:rsid w:val="002A5CA1"/>
    <w:rsid w:val="002E1C8B"/>
    <w:rsid w:val="003004CE"/>
    <w:rsid w:val="0031493F"/>
    <w:rsid w:val="00316509"/>
    <w:rsid w:val="00317241"/>
    <w:rsid w:val="00320BE0"/>
    <w:rsid w:val="00325430"/>
    <w:rsid w:val="00331CC2"/>
    <w:rsid w:val="003375F0"/>
    <w:rsid w:val="00341484"/>
    <w:rsid w:val="00350D75"/>
    <w:rsid w:val="0036331F"/>
    <w:rsid w:val="003915A9"/>
    <w:rsid w:val="00397996"/>
    <w:rsid w:val="003C7842"/>
    <w:rsid w:val="003E7C86"/>
    <w:rsid w:val="003F3C74"/>
    <w:rsid w:val="004074FA"/>
    <w:rsid w:val="004121B0"/>
    <w:rsid w:val="004407CC"/>
    <w:rsid w:val="00445CA8"/>
    <w:rsid w:val="00446BE0"/>
    <w:rsid w:val="00450390"/>
    <w:rsid w:val="00453E3C"/>
    <w:rsid w:val="00457EA2"/>
    <w:rsid w:val="00470363"/>
    <w:rsid w:val="00471546"/>
    <w:rsid w:val="00482DFA"/>
    <w:rsid w:val="004B0103"/>
    <w:rsid w:val="004D7A55"/>
    <w:rsid w:val="004E7E93"/>
    <w:rsid w:val="004F1FEC"/>
    <w:rsid w:val="004F2A5E"/>
    <w:rsid w:val="0050104C"/>
    <w:rsid w:val="00501651"/>
    <w:rsid w:val="005025DE"/>
    <w:rsid w:val="005029AC"/>
    <w:rsid w:val="00506769"/>
    <w:rsid w:val="0055045F"/>
    <w:rsid w:val="00554F19"/>
    <w:rsid w:val="00584936"/>
    <w:rsid w:val="00594089"/>
    <w:rsid w:val="005962B5"/>
    <w:rsid w:val="005A1E53"/>
    <w:rsid w:val="005C1426"/>
    <w:rsid w:val="005D0501"/>
    <w:rsid w:val="005E6C40"/>
    <w:rsid w:val="00646E9B"/>
    <w:rsid w:val="00661F30"/>
    <w:rsid w:val="0066727B"/>
    <w:rsid w:val="0067530B"/>
    <w:rsid w:val="006966AA"/>
    <w:rsid w:val="006A0722"/>
    <w:rsid w:val="006A2656"/>
    <w:rsid w:val="006D30AB"/>
    <w:rsid w:val="006D488A"/>
    <w:rsid w:val="006E33C6"/>
    <w:rsid w:val="00703BA5"/>
    <w:rsid w:val="00705318"/>
    <w:rsid w:val="007102C0"/>
    <w:rsid w:val="0073656D"/>
    <w:rsid w:val="00737C35"/>
    <w:rsid w:val="00755AC2"/>
    <w:rsid w:val="00770245"/>
    <w:rsid w:val="00772CE0"/>
    <w:rsid w:val="007922D4"/>
    <w:rsid w:val="007A4BCB"/>
    <w:rsid w:val="007E3AEC"/>
    <w:rsid w:val="007E5620"/>
    <w:rsid w:val="007F35D0"/>
    <w:rsid w:val="007F4C1D"/>
    <w:rsid w:val="007F5E7F"/>
    <w:rsid w:val="00813251"/>
    <w:rsid w:val="0082275B"/>
    <w:rsid w:val="00831339"/>
    <w:rsid w:val="00833E11"/>
    <w:rsid w:val="00846CF2"/>
    <w:rsid w:val="00855383"/>
    <w:rsid w:val="00871525"/>
    <w:rsid w:val="00885D6E"/>
    <w:rsid w:val="008A1C7A"/>
    <w:rsid w:val="008A6B94"/>
    <w:rsid w:val="008B1FC5"/>
    <w:rsid w:val="008B372A"/>
    <w:rsid w:val="008C178C"/>
    <w:rsid w:val="008C6D2E"/>
    <w:rsid w:val="009301DD"/>
    <w:rsid w:val="00935B09"/>
    <w:rsid w:val="0094643C"/>
    <w:rsid w:val="00980DC1"/>
    <w:rsid w:val="00981537"/>
    <w:rsid w:val="009821EF"/>
    <w:rsid w:val="0098426E"/>
    <w:rsid w:val="00995CE9"/>
    <w:rsid w:val="009B4CE4"/>
    <w:rsid w:val="009B511A"/>
    <w:rsid w:val="009D326A"/>
    <w:rsid w:val="009E22A0"/>
    <w:rsid w:val="009F3D96"/>
    <w:rsid w:val="00A2759C"/>
    <w:rsid w:val="00A30E05"/>
    <w:rsid w:val="00A40277"/>
    <w:rsid w:val="00A448B4"/>
    <w:rsid w:val="00A63AC0"/>
    <w:rsid w:val="00A71308"/>
    <w:rsid w:val="00A71868"/>
    <w:rsid w:val="00A85BD7"/>
    <w:rsid w:val="00AB3238"/>
    <w:rsid w:val="00AC3BBF"/>
    <w:rsid w:val="00AD0D7A"/>
    <w:rsid w:val="00AD4251"/>
    <w:rsid w:val="00AD4636"/>
    <w:rsid w:val="00AE06CA"/>
    <w:rsid w:val="00AE4EDD"/>
    <w:rsid w:val="00AF11FF"/>
    <w:rsid w:val="00AF23FF"/>
    <w:rsid w:val="00AF56B2"/>
    <w:rsid w:val="00B4036D"/>
    <w:rsid w:val="00B506D1"/>
    <w:rsid w:val="00B6044F"/>
    <w:rsid w:val="00B74EE7"/>
    <w:rsid w:val="00B77FEC"/>
    <w:rsid w:val="00B93ECE"/>
    <w:rsid w:val="00BA4431"/>
    <w:rsid w:val="00BA4C0B"/>
    <w:rsid w:val="00BB205E"/>
    <w:rsid w:val="00BB645C"/>
    <w:rsid w:val="00BC2F0C"/>
    <w:rsid w:val="00BE0E04"/>
    <w:rsid w:val="00BE1C12"/>
    <w:rsid w:val="00BF57EA"/>
    <w:rsid w:val="00C21DBA"/>
    <w:rsid w:val="00C231D4"/>
    <w:rsid w:val="00C2756D"/>
    <w:rsid w:val="00C43E34"/>
    <w:rsid w:val="00C71AAC"/>
    <w:rsid w:val="00C77DB0"/>
    <w:rsid w:val="00C80FC1"/>
    <w:rsid w:val="00CA136D"/>
    <w:rsid w:val="00CA140B"/>
    <w:rsid w:val="00CC2A54"/>
    <w:rsid w:val="00CD421B"/>
    <w:rsid w:val="00CD67E7"/>
    <w:rsid w:val="00CE65A7"/>
    <w:rsid w:val="00CF0270"/>
    <w:rsid w:val="00CF5755"/>
    <w:rsid w:val="00D36301"/>
    <w:rsid w:val="00D365CE"/>
    <w:rsid w:val="00D55143"/>
    <w:rsid w:val="00D65CEB"/>
    <w:rsid w:val="00D7381C"/>
    <w:rsid w:val="00DA72A8"/>
    <w:rsid w:val="00DB7980"/>
    <w:rsid w:val="00DD000C"/>
    <w:rsid w:val="00DE1855"/>
    <w:rsid w:val="00DE35C7"/>
    <w:rsid w:val="00DF0631"/>
    <w:rsid w:val="00DF332F"/>
    <w:rsid w:val="00DF7A5C"/>
    <w:rsid w:val="00E0166B"/>
    <w:rsid w:val="00E172CC"/>
    <w:rsid w:val="00E17B71"/>
    <w:rsid w:val="00E362DD"/>
    <w:rsid w:val="00E547C8"/>
    <w:rsid w:val="00E606AD"/>
    <w:rsid w:val="00E919CB"/>
    <w:rsid w:val="00E91E13"/>
    <w:rsid w:val="00EB1B6C"/>
    <w:rsid w:val="00EB3F15"/>
    <w:rsid w:val="00ED34C0"/>
    <w:rsid w:val="00EE7D99"/>
    <w:rsid w:val="00EF47BB"/>
    <w:rsid w:val="00F004B5"/>
    <w:rsid w:val="00F012ED"/>
    <w:rsid w:val="00F10849"/>
    <w:rsid w:val="00F11647"/>
    <w:rsid w:val="00F16083"/>
    <w:rsid w:val="00F170CA"/>
    <w:rsid w:val="00F510E9"/>
    <w:rsid w:val="00F52CBE"/>
    <w:rsid w:val="00F5343A"/>
    <w:rsid w:val="00F64ED4"/>
    <w:rsid w:val="00F77E6E"/>
    <w:rsid w:val="00F951EA"/>
    <w:rsid w:val="00FC005A"/>
    <w:rsid w:val="00FD1C49"/>
    <w:rsid w:val="00FD73AE"/>
    <w:rsid w:val="00FE1A8B"/>
    <w:rsid w:val="00FE3A30"/>
    <w:rsid w:val="00FF2D3C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C1C2B"/>
  <w15:docId w15:val="{06F31FF5-A2DA-40E2-AFD7-2E308BE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996"/>
    <w:pPr>
      <w:spacing w:after="0" w:line="240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F19"/>
    <w:pPr>
      <w:spacing w:after="0" w:line="240" w:lineRule="auto"/>
    </w:pPr>
  </w:style>
  <w:style w:type="paragraph" w:customStyle="1" w:styleId="Default">
    <w:name w:val="Default"/>
    <w:rsid w:val="009842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CE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Revision">
    <w:name w:val="Revision"/>
    <w:hidden/>
    <w:uiPriority w:val="99"/>
    <w:semiHidden/>
    <w:rsid w:val="00DA72A8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6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03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01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273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4449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27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0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07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11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2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9583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3635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46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3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3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6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6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8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76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0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79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0316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325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8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2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1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9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4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4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7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8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1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3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7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9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8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36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11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73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57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01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3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25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2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08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63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9" w:color="auto"/>
                                            <w:left w:val="single" w:sz="2" w:space="9" w:color="auto"/>
                                            <w:bottom w:val="single" w:sz="2" w:space="9" w:color="auto"/>
                                            <w:right w:val="single" w:sz="2" w:space="9" w:color="auto"/>
                                          </w:divBdr>
                                          <w:divsChild>
                                            <w:div w:id="59533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39771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151842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33229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8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4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4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4468-2DAF-49B6-9C87-A99A0FA0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Fjolla Hajrizaj</dc:creator>
  <cp:lastModifiedBy>Laura Lutfiu</cp:lastModifiedBy>
  <cp:revision>10</cp:revision>
  <cp:lastPrinted>2021-11-12T11:53:00Z</cp:lastPrinted>
  <dcterms:created xsi:type="dcterms:W3CDTF">2022-10-03T15:03:00Z</dcterms:created>
  <dcterms:modified xsi:type="dcterms:W3CDTF">2022-10-04T10:36:00Z</dcterms:modified>
</cp:coreProperties>
</file>