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8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88"/>
        <w:gridCol w:w="9288"/>
      </w:tblGrid>
      <w:tr w:rsidR="003E14EA" w:rsidRPr="00687871" w14:paraId="5B49DCED" w14:textId="77777777" w:rsidTr="006A28E8">
        <w:trPr>
          <w:trHeight w:val="993"/>
        </w:trPr>
        <w:tc>
          <w:tcPr>
            <w:tcW w:w="9288" w:type="dxa"/>
            <w:vAlign w:val="center"/>
          </w:tcPr>
          <w:p w14:paraId="7713FD2C" w14:textId="77777777" w:rsidR="003E14EA" w:rsidRPr="00687871" w:rsidRDefault="00824ECB" w:rsidP="00FA014F">
            <w:pPr>
              <w:jc w:val="both"/>
              <w:rPr>
                <w:rFonts w:ascii="Book Antiqua" w:hAnsi="Book Antiqua"/>
              </w:rPr>
            </w:pPr>
            <w:r w:rsidRPr="00687871">
              <w:rPr>
                <w:rFonts w:ascii="Book Antiqua" w:hAnsi="Book Antiqua"/>
                <w:noProof/>
              </w:rPr>
              <w:drawing>
                <wp:anchor distT="0" distB="0" distL="114300" distR="114300" simplePos="0" relativeHeight="251663360" behindDoc="1" locked="0" layoutInCell="1" allowOverlap="1" wp14:anchorId="4378C879" wp14:editId="0BAFA765">
                  <wp:simplePos x="0" y="0"/>
                  <wp:positionH relativeFrom="column">
                    <wp:posOffset>2352040</wp:posOffset>
                  </wp:positionH>
                  <wp:positionV relativeFrom="paragraph">
                    <wp:posOffset>1270</wp:posOffset>
                  </wp:positionV>
                  <wp:extent cx="1048385" cy="1161415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161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E47AE4" w14:textId="77777777" w:rsidR="003E14EA" w:rsidRPr="00687871" w:rsidRDefault="003E14EA" w:rsidP="00FA014F">
            <w:pPr>
              <w:jc w:val="both"/>
              <w:rPr>
                <w:rFonts w:ascii="Book Antiqua" w:hAnsi="Book Antiqua"/>
              </w:rPr>
            </w:pPr>
          </w:p>
          <w:p w14:paraId="5C4B6B0C" w14:textId="77777777" w:rsidR="003E14EA" w:rsidRPr="00687871" w:rsidRDefault="003E14EA" w:rsidP="00FA014F">
            <w:pPr>
              <w:jc w:val="both"/>
              <w:rPr>
                <w:rFonts w:ascii="Book Antiqua" w:hAnsi="Book Antiqua"/>
              </w:rPr>
            </w:pPr>
          </w:p>
          <w:p w14:paraId="54568C9E" w14:textId="77777777" w:rsidR="003E14EA" w:rsidRPr="00687871" w:rsidRDefault="003E14EA" w:rsidP="00FA014F">
            <w:pPr>
              <w:jc w:val="both"/>
              <w:rPr>
                <w:rFonts w:ascii="Book Antiqua" w:hAnsi="Book Antiqua"/>
              </w:rPr>
            </w:pPr>
          </w:p>
          <w:p w14:paraId="175D5A66" w14:textId="77777777" w:rsidR="003E14EA" w:rsidRPr="00687871" w:rsidRDefault="003E14EA" w:rsidP="00FA014F">
            <w:pPr>
              <w:jc w:val="both"/>
              <w:rPr>
                <w:rFonts w:ascii="Book Antiqua" w:hAnsi="Book Antiqua"/>
              </w:rPr>
            </w:pPr>
          </w:p>
          <w:p w14:paraId="7361BC17" w14:textId="77777777" w:rsidR="003E14EA" w:rsidRPr="00687871" w:rsidRDefault="003E14EA" w:rsidP="00FA014F">
            <w:pPr>
              <w:jc w:val="both"/>
              <w:rPr>
                <w:rFonts w:ascii="Book Antiqua" w:hAnsi="Book Antiqua"/>
              </w:rPr>
            </w:pPr>
          </w:p>
          <w:p w14:paraId="0779B1AD" w14:textId="77777777" w:rsidR="003E14EA" w:rsidRPr="00687871" w:rsidRDefault="003E14EA" w:rsidP="00FA014F">
            <w:pPr>
              <w:jc w:val="both"/>
              <w:rPr>
                <w:rFonts w:ascii="Book Antiqua" w:hAnsi="Book Antiqua"/>
                <w:b/>
                <w:bCs/>
              </w:rPr>
            </w:pPr>
          </w:p>
          <w:p w14:paraId="62A1DBF0" w14:textId="77777777" w:rsidR="003E14EA" w:rsidRPr="00687871" w:rsidRDefault="003E14EA" w:rsidP="00824ECB">
            <w:pPr>
              <w:spacing w:line="276" w:lineRule="auto"/>
              <w:jc w:val="center"/>
              <w:rPr>
                <w:rFonts w:ascii="Book Antiqua" w:eastAsiaTheme="minorEastAsia" w:hAnsi="Book Antiqua" w:cstheme="minorBidi"/>
                <w:bCs/>
                <w:sz w:val="26"/>
                <w:szCs w:val="26"/>
              </w:rPr>
            </w:pPr>
            <w:r w:rsidRPr="00687871">
              <w:rPr>
                <w:rFonts w:ascii="Book Antiqua" w:hAnsi="Book Antiqua"/>
                <w:bCs/>
                <w:sz w:val="26"/>
                <w:szCs w:val="26"/>
              </w:rPr>
              <w:t>Republika e Kosovës</w:t>
            </w:r>
          </w:p>
          <w:p w14:paraId="767F78D3" w14:textId="77777777" w:rsidR="003E14EA" w:rsidRPr="00687871" w:rsidRDefault="003E14EA" w:rsidP="00824ECB">
            <w:pPr>
              <w:spacing w:line="276" w:lineRule="auto"/>
              <w:jc w:val="center"/>
              <w:rPr>
                <w:rFonts w:ascii="Book Antiqua" w:eastAsiaTheme="minorEastAsia" w:hAnsi="Book Antiqua" w:cstheme="minorBidi"/>
                <w:bCs/>
                <w:sz w:val="26"/>
                <w:szCs w:val="26"/>
              </w:rPr>
            </w:pPr>
            <w:r w:rsidRPr="00687871">
              <w:rPr>
                <w:rFonts w:ascii="Book Antiqua" w:hAnsi="Book Antiqua"/>
                <w:bCs/>
                <w:sz w:val="26"/>
                <w:szCs w:val="26"/>
              </w:rPr>
              <w:t>Republika Kosova - Republic of Kosovo</w:t>
            </w:r>
          </w:p>
          <w:p w14:paraId="134B3369" w14:textId="77777777" w:rsidR="003E14EA" w:rsidRPr="00687871" w:rsidRDefault="003E14EA" w:rsidP="00824ECB">
            <w:pPr>
              <w:spacing w:line="276" w:lineRule="auto"/>
              <w:jc w:val="center"/>
              <w:rPr>
                <w:rFonts w:ascii="Book Antiqua" w:eastAsiaTheme="minorEastAsia" w:hAnsi="Book Antiqua" w:cstheme="minorBidi"/>
                <w:bCs/>
                <w:sz w:val="26"/>
                <w:szCs w:val="26"/>
              </w:rPr>
            </w:pPr>
            <w:r w:rsidRPr="00687871">
              <w:rPr>
                <w:rFonts w:ascii="Book Antiqua" w:hAnsi="Book Antiqua"/>
                <w:bCs/>
                <w:sz w:val="26"/>
                <w:szCs w:val="26"/>
              </w:rPr>
              <w:t>Qeveria – Vlada – Government</w:t>
            </w:r>
          </w:p>
          <w:p w14:paraId="47000741" w14:textId="77777777" w:rsidR="003E14EA" w:rsidRPr="00687871" w:rsidRDefault="003E14EA" w:rsidP="00824ECB">
            <w:pPr>
              <w:spacing w:line="276" w:lineRule="auto"/>
              <w:jc w:val="center"/>
              <w:rPr>
                <w:rFonts w:ascii="Book Antiqua" w:eastAsiaTheme="minorEastAsia" w:hAnsi="Book Antiqua" w:cstheme="minorBidi"/>
                <w:bCs/>
                <w:sz w:val="26"/>
                <w:szCs w:val="26"/>
                <w:lang w:eastAsia="en-US"/>
              </w:rPr>
            </w:pPr>
          </w:p>
          <w:p w14:paraId="672326B9" w14:textId="77777777" w:rsidR="003E14EA" w:rsidRPr="00687871" w:rsidRDefault="003E14EA" w:rsidP="00824ECB">
            <w:pPr>
              <w:spacing w:line="276" w:lineRule="auto"/>
              <w:jc w:val="center"/>
              <w:rPr>
                <w:rFonts w:ascii="Book Antiqua" w:eastAsiaTheme="minorEastAsia" w:hAnsi="Book Antiqua" w:cstheme="minorBidi"/>
                <w:bCs/>
                <w:sz w:val="26"/>
                <w:szCs w:val="26"/>
              </w:rPr>
            </w:pPr>
            <w:r w:rsidRPr="00687871">
              <w:rPr>
                <w:rFonts w:ascii="Book Antiqua" w:hAnsi="Book Antiqua"/>
                <w:bCs/>
                <w:sz w:val="26"/>
                <w:szCs w:val="26"/>
              </w:rPr>
              <w:t>Ministria E Arsimit, Shkencës, Teknologjisë dhe Inovacionit</w:t>
            </w:r>
          </w:p>
          <w:p w14:paraId="4A916671" w14:textId="77777777" w:rsidR="003E14EA" w:rsidRPr="00687871" w:rsidRDefault="003E14EA" w:rsidP="00824ECB">
            <w:pPr>
              <w:spacing w:line="276" w:lineRule="auto"/>
              <w:jc w:val="center"/>
              <w:rPr>
                <w:rFonts w:ascii="Book Antiqua" w:eastAsiaTheme="minorEastAsia" w:hAnsi="Book Antiqua" w:cstheme="minorBidi"/>
                <w:bCs/>
                <w:sz w:val="26"/>
                <w:szCs w:val="26"/>
              </w:rPr>
            </w:pPr>
            <w:r w:rsidRPr="00687871">
              <w:rPr>
                <w:rFonts w:ascii="Book Antiqua" w:hAnsi="Book Antiqua"/>
                <w:bCs/>
                <w:sz w:val="26"/>
                <w:szCs w:val="26"/>
              </w:rPr>
              <w:t>Ministarstvo  Obrazovanja, Nauke, Tehnologije i Inovacije</w:t>
            </w:r>
          </w:p>
          <w:p w14:paraId="4713D1B8" w14:textId="77777777" w:rsidR="003E14EA" w:rsidRPr="00687871" w:rsidRDefault="003E14EA" w:rsidP="00824ECB">
            <w:pPr>
              <w:spacing w:line="276" w:lineRule="auto"/>
              <w:jc w:val="center"/>
              <w:rPr>
                <w:rFonts w:ascii="Book Antiqua" w:eastAsiaTheme="minorEastAsia" w:hAnsi="Book Antiqua" w:cstheme="minorBidi"/>
                <w:bCs/>
                <w:sz w:val="26"/>
                <w:szCs w:val="26"/>
              </w:rPr>
            </w:pPr>
            <w:r w:rsidRPr="00687871">
              <w:rPr>
                <w:rFonts w:ascii="Book Antiqua" w:hAnsi="Book Antiqua"/>
                <w:bCs/>
                <w:sz w:val="26"/>
                <w:szCs w:val="26"/>
              </w:rPr>
              <w:t>Ministry Of Education Science, Technology and Innovation</w:t>
            </w:r>
          </w:p>
          <w:p w14:paraId="5E61636C" w14:textId="77777777" w:rsidR="003E14EA" w:rsidRPr="00687871" w:rsidRDefault="003E14EA" w:rsidP="00FA014F">
            <w:pPr>
              <w:pStyle w:val="Title"/>
              <w:jc w:val="both"/>
              <w:rPr>
                <w:rFonts w:ascii="Book Antiqua" w:hAnsi="Book Antiqua"/>
              </w:rPr>
            </w:pPr>
          </w:p>
        </w:tc>
        <w:tc>
          <w:tcPr>
            <w:tcW w:w="9288" w:type="dxa"/>
            <w:vAlign w:val="center"/>
          </w:tcPr>
          <w:p w14:paraId="59300F6F" w14:textId="77777777" w:rsidR="003E14EA" w:rsidRPr="00687871" w:rsidRDefault="00824ECB" w:rsidP="00FA014F">
            <w:pPr>
              <w:jc w:val="both"/>
              <w:rPr>
                <w:rFonts w:ascii="Book Antiqua" w:hAnsi="Book Antiqua"/>
              </w:rPr>
            </w:pPr>
            <w:r w:rsidRPr="00687871">
              <w:rPr>
                <w:rFonts w:ascii="Book Antiqua" w:hAnsi="Book Antiqua"/>
                <w:noProof/>
              </w:rPr>
              <w:drawing>
                <wp:anchor distT="0" distB="0" distL="114300" distR="114300" simplePos="0" relativeHeight="251662336" behindDoc="1" locked="0" layoutInCell="1" allowOverlap="1" wp14:anchorId="6CB59492" wp14:editId="0D119ECD">
                  <wp:simplePos x="0" y="0"/>
                  <wp:positionH relativeFrom="column">
                    <wp:posOffset>2352040</wp:posOffset>
                  </wp:positionH>
                  <wp:positionV relativeFrom="paragraph">
                    <wp:posOffset>1270</wp:posOffset>
                  </wp:positionV>
                  <wp:extent cx="1048385" cy="1161415"/>
                  <wp:effectExtent l="0" t="0" r="0" b="63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161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CCF010" w14:textId="77777777" w:rsidR="003E14EA" w:rsidRPr="00687871" w:rsidRDefault="003E14EA" w:rsidP="00FA014F">
            <w:pPr>
              <w:jc w:val="both"/>
              <w:rPr>
                <w:rFonts w:ascii="Book Antiqua" w:hAnsi="Book Antiqua"/>
              </w:rPr>
            </w:pPr>
          </w:p>
          <w:p w14:paraId="08226E62" w14:textId="77777777" w:rsidR="003E14EA" w:rsidRPr="00687871" w:rsidRDefault="003E14EA" w:rsidP="00FA014F">
            <w:pPr>
              <w:jc w:val="both"/>
              <w:rPr>
                <w:rFonts w:ascii="Book Antiqua" w:hAnsi="Book Antiqua"/>
              </w:rPr>
            </w:pPr>
          </w:p>
          <w:p w14:paraId="2BF14D8A" w14:textId="77777777" w:rsidR="003E14EA" w:rsidRPr="00687871" w:rsidRDefault="003E14EA" w:rsidP="00FA014F">
            <w:pPr>
              <w:jc w:val="both"/>
              <w:rPr>
                <w:rFonts w:ascii="Book Antiqua" w:hAnsi="Book Antiqua"/>
              </w:rPr>
            </w:pPr>
          </w:p>
          <w:p w14:paraId="633879DA" w14:textId="77777777" w:rsidR="003E14EA" w:rsidRPr="00687871" w:rsidRDefault="003E14EA" w:rsidP="00FA014F">
            <w:pPr>
              <w:jc w:val="both"/>
              <w:rPr>
                <w:rFonts w:ascii="Book Antiqua" w:hAnsi="Book Antiqua"/>
              </w:rPr>
            </w:pPr>
          </w:p>
          <w:p w14:paraId="08A78E6B" w14:textId="77777777" w:rsidR="003E14EA" w:rsidRPr="00687871" w:rsidRDefault="003E14EA" w:rsidP="00FA014F">
            <w:pPr>
              <w:jc w:val="both"/>
              <w:rPr>
                <w:rFonts w:ascii="Book Antiqua" w:hAnsi="Book Antiqua"/>
              </w:rPr>
            </w:pPr>
          </w:p>
          <w:p w14:paraId="1F0F59C4" w14:textId="77777777" w:rsidR="003E14EA" w:rsidRPr="00687871" w:rsidRDefault="003E14EA" w:rsidP="00FA014F">
            <w:pPr>
              <w:jc w:val="both"/>
              <w:rPr>
                <w:rFonts w:ascii="Book Antiqua" w:hAnsi="Book Antiqua"/>
                <w:b/>
                <w:bCs/>
              </w:rPr>
            </w:pPr>
          </w:p>
          <w:p w14:paraId="2AF38534" w14:textId="77777777" w:rsidR="003E14EA" w:rsidRPr="00687871" w:rsidRDefault="003E14EA" w:rsidP="00196C35">
            <w:pPr>
              <w:pStyle w:val="Title"/>
              <w:jc w:val="both"/>
              <w:rPr>
                <w:rFonts w:ascii="Book Antiqua" w:hAnsi="Book Antiqua"/>
              </w:rPr>
            </w:pPr>
          </w:p>
        </w:tc>
      </w:tr>
    </w:tbl>
    <w:p w14:paraId="3BAD636A" w14:textId="77777777" w:rsidR="00824ECB" w:rsidRPr="00687871" w:rsidRDefault="00824ECB" w:rsidP="00FA014F">
      <w:pPr>
        <w:pStyle w:val="Heading3"/>
        <w:jc w:val="both"/>
        <w:rPr>
          <w:rFonts w:ascii="Book Antiqua" w:hAnsi="Book Antiqua"/>
          <w:sz w:val="24"/>
          <w:szCs w:val="24"/>
        </w:rPr>
      </w:pPr>
    </w:p>
    <w:p w14:paraId="05CBA1E4" w14:textId="77777777" w:rsidR="00824ECB" w:rsidRPr="00687871" w:rsidRDefault="00824ECB" w:rsidP="00824ECB">
      <w:pPr>
        <w:pStyle w:val="Heading3"/>
        <w:keepNext w:val="0"/>
        <w:pBdr>
          <w:top w:val="single" w:sz="6" w:space="2" w:color="4F81BD" w:themeColor="accent1"/>
        </w:pBdr>
        <w:spacing w:before="300" w:after="0" w:line="276" w:lineRule="auto"/>
        <w:jc w:val="center"/>
        <w:rPr>
          <w:rStyle w:val="BookTitle"/>
          <w:rFonts w:eastAsiaTheme="minorEastAsia" w:cstheme="minorBidi"/>
          <w:caps/>
          <w:color w:val="243F60" w:themeColor="accent1" w:themeShade="7F"/>
          <w:sz w:val="48"/>
          <w:szCs w:val="20"/>
          <w:u w:val="single"/>
        </w:rPr>
      </w:pPr>
      <w:r w:rsidRPr="00687871">
        <w:rPr>
          <w:rStyle w:val="BookTitle"/>
          <w:caps/>
          <w:color w:val="243F60" w:themeColor="accent1" w:themeShade="7F"/>
          <w:sz w:val="48"/>
          <w:szCs w:val="20"/>
          <w:u w:val="single"/>
        </w:rPr>
        <w:t>Smernice za opštinske direktorijate za obrazovanje za sprovođenje online nastave za više srednje škole (VSŠ)</w:t>
      </w:r>
    </w:p>
    <w:p w14:paraId="700E6D22" w14:textId="77777777" w:rsidR="00824ECB" w:rsidRPr="00687871" w:rsidRDefault="00824ECB">
      <w:pPr>
        <w:spacing w:after="200" w:line="276" w:lineRule="auto"/>
        <w:rPr>
          <w:rFonts w:ascii="Book Antiqua" w:eastAsiaTheme="majorEastAsia" w:hAnsi="Book Antiqua"/>
          <w:b/>
          <w:bCs/>
        </w:rPr>
      </w:pPr>
    </w:p>
    <w:p w14:paraId="747DB23A" w14:textId="77777777" w:rsidR="00824ECB" w:rsidRPr="00687871" w:rsidRDefault="00824ECB" w:rsidP="00824ECB">
      <w:pPr>
        <w:jc w:val="center"/>
        <w:rPr>
          <w:rFonts w:ascii="Book Antiqua" w:hAnsi="Book Antiqua"/>
        </w:rPr>
      </w:pPr>
    </w:p>
    <w:p w14:paraId="152B4519" w14:textId="77777777" w:rsidR="00824ECB" w:rsidRPr="00687871" w:rsidRDefault="00824ECB" w:rsidP="00824ECB">
      <w:pPr>
        <w:jc w:val="center"/>
        <w:rPr>
          <w:rFonts w:ascii="Book Antiqua" w:hAnsi="Book Antiqua"/>
        </w:rPr>
      </w:pPr>
    </w:p>
    <w:p w14:paraId="38068475" w14:textId="77777777" w:rsidR="00824ECB" w:rsidRPr="00687871" w:rsidRDefault="00824ECB" w:rsidP="00824ECB">
      <w:pPr>
        <w:jc w:val="center"/>
        <w:rPr>
          <w:rFonts w:ascii="Book Antiqua" w:hAnsi="Book Antiqua"/>
        </w:rPr>
      </w:pPr>
    </w:p>
    <w:p w14:paraId="6D145511" w14:textId="77777777" w:rsidR="00824ECB" w:rsidRPr="00687871" w:rsidRDefault="00824ECB" w:rsidP="00824ECB">
      <w:pPr>
        <w:jc w:val="center"/>
        <w:rPr>
          <w:rFonts w:ascii="Book Antiqua" w:hAnsi="Book Antiqua"/>
        </w:rPr>
      </w:pPr>
    </w:p>
    <w:p w14:paraId="401061D7" w14:textId="77777777" w:rsidR="00824ECB" w:rsidRPr="00687871" w:rsidRDefault="00824ECB" w:rsidP="00824ECB">
      <w:pPr>
        <w:jc w:val="center"/>
        <w:rPr>
          <w:rFonts w:ascii="Book Antiqua" w:hAnsi="Book Antiqua"/>
        </w:rPr>
      </w:pPr>
    </w:p>
    <w:p w14:paraId="4F8647E7" w14:textId="77777777" w:rsidR="00824ECB" w:rsidRPr="00687871" w:rsidRDefault="00824ECB" w:rsidP="00824ECB">
      <w:pPr>
        <w:jc w:val="center"/>
        <w:rPr>
          <w:rFonts w:ascii="Book Antiqua" w:hAnsi="Book Antiqua"/>
        </w:rPr>
      </w:pPr>
    </w:p>
    <w:p w14:paraId="6D8137BD" w14:textId="77777777" w:rsidR="00824ECB" w:rsidRPr="00687871" w:rsidRDefault="00824ECB" w:rsidP="00824ECB">
      <w:pPr>
        <w:jc w:val="center"/>
        <w:rPr>
          <w:rFonts w:ascii="Book Antiqua" w:hAnsi="Book Antiqua"/>
        </w:rPr>
      </w:pPr>
    </w:p>
    <w:p w14:paraId="1144512A" w14:textId="77777777" w:rsidR="00824ECB" w:rsidRPr="00687871" w:rsidRDefault="00824ECB" w:rsidP="00824ECB">
      <w:pPr>
        <w:jc w:val="center"/>
        <w:rPr>
          <w:rFonts w:ascii="Book Antiqua" w:hAnsi="Book Antiqua"/>
        </w:rPr>
      </w:pPr>
    </w:p>
    <w:p w14:paraId="04EA6358" w14:textId="77777777" w:rsidR="00824ECB" w:rsidRPr="00687871" w:rsidRDefault="00824ECB" w:rsidP="00824ECB">
      <w:pPr>
        <w:jc w:val="center"/>
        <w:rPr>
          <w:rFonts w:ascii="Book Antiqua" w:hAnsi="Book Antiqua"/>
        </w:rPr>
      </w:pPr>
    </w:p>
    <w:p w14:paraId="2EF1EB74" w14:textId="77777777" w:rsidR="00824ECB" w:rsidRPr="00687871" w:rsidRDefault="00824ECB" w:rsidP="00824ECB">
      <w:pPr>
        <w:jc w:val="center"/>
        <w:rPr>
          <w:rFonts w:ascii="Book Antiqua" w:hAnsi="Book Antiqua"/>
        </w:rPr>
      </w:pPr>
    </w:p>
    <w:p w14:paraId="11E29BBB" w14:textId="77777777" w:rsidR="00824ECB" w:rsidRPr="00687871" w:rsidRDefault="00824ECB" w:rsidP="00824ECB">
      <w:pPr>
        <w:jc w:val="center"/>
        <w:rPr>
          <w:rFonts w:ascii="Book Antiqua" w:hAnsi="Book Antiqua"/>
        </w:rPr>
      </w:pPr>
    </w:p>
    <w:p w14:paraId="3D7D1F90" w14:textId="77777777" w:rsidR="00824ECB" w:rsidRPr="00687871" w:rsidRDefault="00824ECB" w:rsidP="00824ECB">
      <w:pPr>
        <w:jc w:val="center"/>
        <w:rPr>
          <w:rFonts w:ascii="Book Antiqua" w:hAnsi="Book Antiqua"/>
        </w:rPr>
      </w:pPr>
    </w:p>
    <w:p w14:paraId="0430ADDC" w14:textId="77777777" w:rsidR="00824ECB" w:rsidRPr="00687871" w:rsidRDefault="00824ECB" w:rsidP="00824ECB">
      <w:pPr>
        <w:jc w:val="center"/>
        <w:rPr>
          <w:rFonts w:ascii="Book Antiqua" w:hAnsi="Book Antiqua"/>
        </w:rPr>
      </w:pPr>
      <w:r w:rsidRPr="00687871">
        <w:rPr>
          <w:rFonts w:ascii="Book Antiqua" w:hAnsi="Book Antiqua"/>
        </w:rPr>
        <w:t>Priština, mart 2020</w:t>
      </w:r>
    </w:p>
    <w:p w14:paraId="5A8A7C87" w14:textId="77777777" w:rsidR="00824ECB" w:rsidRPr="00687871" w:rsidRDefault="00824ECB">
      <w:pPr>
        <w:spacing w:after="200" w:line="276" w:lineRule="auto"/>
        <w:rPr>
          <w:rFonts w:ascii="Book Antiqua" w:hAnsi="Book Antiqua"/>
        </w:rPr>
      </w:pPr>
      <w:r w:rsidRPr="00687871">
        <w:br w:type="page"/>
      </w:r>
    </w:p>
    <w:p w14:paraId="0DD83C4F" w14:textId="77777777" w:rsidR="00A56F3A" w:rsidRPr="00687871" w:rsidRDefault="00824ECB" w:rsidP="00824ECB">
      <w:pPr>
        <w:pStyle w:val="Heading1"/>
        <w:keepNext w:val="0"/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100" w:after="0" w:line="276" w:lineRule="auto"/>
        <w:jc w:val="both"/>
        <w:rPr>
          <w:rFonts w:ascii="Book Antiqua" w:eastAsiaTheme="minorEastAsia" w:hAnsi="Book Antiqua" w:cstheme="minorBidi"/>
          <w:b w:val="0"/>
          <w:bCs w:val="0"/>
          <w:caps/>
          <w:color w:val="FFFFFF" w:themeColor="background1"/>
          <w:spacing w:val="15"/>
          <w:kern w:val="0"/>
          <w:sz w:val="24"/>
          <w:szCs w:val="24"/>
        </w:rPr>
      </w:pPr>
      <w:r w:rsidRPr="00687871">
        <w:rPr>
          <w:rFonts w:ascii="Book Antiqua" w:hAnsi="Book Antiqua"/>
          <w:b w:val="0"/>
          <w:bCs w:val="0"/>
          <w:caps/>
          <w:color w:val="FFFFFF" w:themeColor="background1"/>
          <w:sz w:val="24"/>
          <w:szCs w:val="24"/>
        </w:rPr>
        <w:lastRenderedPageBreak/>
        <w:t>Uvod</w:t>
      </w:r>
    </w:p>
    <w:p w14:paraId="3B8E6071" w14:textId="77777777" w:rsidR="00A56F3A" w:rsidRPr="00687871" w:rsidRDefault="00A56F3A" w:rsidP="00824ECB">
      <w:pPr>
        <w:spacing w:before="100" w:after="200" w:line="276" w:lineRule="auto"/>
        <w:ind w:left="720"/>
        <w:jc w:val="both"/>
        <w:rPr>
          <w:rFonts w:ascii="Book Antiqua" w:eastAsiaTheme="minorEastAsia" w:hAnsi="Book Antiqua" w:cstheme="minorBidi"/>
          <w:sz w:val="22"/>
          <w:szCs w:val="22"/>
        </w:rPr>
      </w:pPr>
      <w:r w:rsidRPr="00687871">
        <w:rPr>
          <w:rFonts w:ascii="Book Antiqua" w:hAnsi="Book Antiqua"/>
          <w:sz w:val="22"/>
          <w:szCs w:val="22"/>
        </w:rPr>
        <w:t xml:space="preserve">Nakon prekida nastave zbog pandemije COVID-19, MONTI je započeo primenu učenja na daljinu za razrede 1-9. Ova nastava je realizovana na centralizovani način zbog starosti dece i zbog geografskog prostiranja (obuhvatajući i najudaljenije oblasti) osnovnih i niže srednjih škola. Ovu nastavu realizuju nastavnici odabrani u skladu sa nastavnim planom i programom i dostavljaju učenicima putem RTK 1 i RTK 4, </w:t>
      </w:r>
      <w:r w:rsidR="00687871">
        <w:rPr>
          <w:rFonts w:ascii="Book Antiqua" w:hAnsi="Book Antiqua"/>
          <w:sz w:val="22"/>
          <w:szCs w:val="22"/>
        </w:rPr>
        <w:t xml:space="preserve">pomoću </w:t>
      </w:r>
      <w:r w:rsidRPr="00687871">
        <w:rPr>
          <w:rFonts w:ascii="Book Antiqua" w:hAnsi="Book Antiqua"/>
          <w:sz w:val="22"/>
          <w:szCs w:val="22"/>
        </w:rPr>
        <w:t xml:space="preserve">platforme emesimi.rks-gov.net koja se prikazuje na You-tube i na nezavisnim platformama kao materijal open source (za otvorenu upotrebu). </w:t>
      </w:r>
    </w:p>
    <w:p w14:paraId="60169C4D" w14:textId="77777777" w:rsidR="008137AB" w:rsidRPr="00687871" w:rsidRDefault="00A56F3A" w:rsidP="00824ECB">
      <w:pPr>
        <w:spacing w:before="100" w:after="200" w:line="276" w:lineRule="auto"/>
        <w:ind w:left="720"/>
        <w:jc w:val="both"/>
        <w:rPr>
          <w:rFonts w:ascii="Book Antiqua" w:eastAsiaTheme="minorEastAsia" w:hAnsi="Book Antiqua" w:cstheme="minorBidi"/>
          <w:sz w:val="22"/>
          <w:szCs w:val="22"/>
        </w:rPr>
      </w:pPr>
      <w:r w:rsidRPr="00687871">
        <w:rPr>
          <w:rFonts w:ascii="Book Antiqua" w:hAnsi="Book Antiqua"/>
          <w:sz w:val="22"/>
          <w:szCs w:val="22"/>
        </w:rPr>
        <w:t xml:space="preserve">Na trećem nivou školovanja, od 10-12 razred više srednje škole (kao u gimnazijama i u profesionalnim školama) nastava je započela samo u nekim privatnim srednjim školama, i u nekim javnim školama od strane pojedinih nastavnika. Ima Opštinski direktorijati za obrazovanje koje žele da započnu rad na online u odgovarajućim višim srednjim školama. </w:t>
      </w:r>
    </w:p>
    <w:p w14:paraId="5E771A3A" w14:textId="77777777" w:rsidR="00A56F3A" w:rsidRPr="00687871" w:rsidRDefault="00A56F3A" w:rsidP="00824ECB">
      <w:pPr>
        <w:pStyle w:val="Heading1"/>
        <w:keepNext w:val="0"/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100" w:after="0" w:line="276" w:lineRule="auto"/>
        <w:jc w:val="both"/>
        <w:rPr>
          <w:rFonts w:ascii="Book Antiqua" w:eastAsiaTheme="minorEastAsia" w:hAnsi="Book Antiqua" w:cstheme="minorBidi"/>
          <w:b w:val="0"/>
          <w:bCs w:val="0"/>
          <w:caps/>
          <w:color w:val="FFFFFF" w:themeColor="background1"/>
          <w:spacing w:val="15"/>
          <w:kern w:val="0"/>
          <w:sz w:val="24"/>
          <w:szCs w:val="24"/>
        </w:rPr>
      </w:pPr>
      <w:r w:rsidRPr="00687871">
        <w:rPr>
          <w:rFonts w:ascii="Book Antiqua" w:hAnsi="Book Antiqua"/>
          <w:b w:val="0"/>
          <w:bCs w:val="0"/>
          <w:caps/>
          <w:color w:val="FFFFFF" w:themeColor="background1"/>
          <w:sz w:val="24"/>
          <w:szCs w:val="24"/>
        </w:rPr>
        <w:t>Stav MONTI za više srednje škole:</w:t>
      </w:r>
    </w:p>
    <w:p w14:paraId="1A35FE43" w14:textId="77777777" w:rsidR="00A56F3A" w:rsidRPr="00687871" w:rsidRDefault="00A56F3A" w:rsidP="00824ECB">
      <w:pPr>
        <w:spacing w:before="100" w:after="200" w:line="276" w:lineRule="auto"/>
        <w:ind w:left="720"/>
        <w:jc w:val="both"/>
        <w:rPr>
          <w:rFonts w:ascii="Book Antiqua" w:eastAsiaTheme="minorEastAsia" w:hAnsi="Book Antiqua" w:cstheme="minorBidi"/>
          <w:sz w:val="22"/>
          <w:szCs w:val="22"/>
        </w:rPr>
      </w:pPr>
      <w:r w:rsidRPr="00687871">
        <w:rPr>
          <w:rFonts w:ascii="Book Antiqua" w:hAnsi="Book Antiqua"/>
          <w:sz w:val="22"/>
          <w:szCs w:val="22"/>
        </w:rPr>
        <w:t xml:space="preserve">Nakon razmatranja različitih opcija za učenje na daljinu za više srednje škole, MONTI apeluje na ODO da počnu da pripremanje i podsticanje škola da održavaju učenje na daljinu sa učenicima na decentralizovani način na nivou škole i nastavnicima na nivou škole. klasa. Od Opštinskih direktorijata za obrazovanje i nadležnih škola zahteva se da započnu pripreme za primenu online učenja od 30 marta 2020. godine, sa mogućnošću da prva tri dana služe za pripremanje nastavnicima i strukturama.  </w:t>
      </w:r>
    </w:p>
    <w:p w14:paraId="246805FE" w14:textId="77777777" w:rsidR="00A56F3A" w:rsidRPr="00687871" w:rsidRDefault="00A56F3A" w:rsidP="00824ECB">
      <w:pPr>
        <w:pStyle w:val="Heading1"/>
        <w:keepNext w:val="0"/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100" w:after="0" w:line="276" w:lineRule="auto"/>
        <w:jc w:val="both"/>
        <w:rPr>
          <w:rFonts w:ascii="Book Antiqua" w:eastAsiaTheme="minorEastAsia" w:hAnsi="Book Antiqua" w:cstheme="minorBidi"/>
          <w:b w:val="0"/>
          <w:bCs w:val="0"/>
          <w:caps/>
          <w:color w:val="FFFFFF" w:themeColor="background1"/>
          <w:spacing w:val="15"/>
          <w:kern w:val="0"/>
          <w:sz w:val="24"/>
          <w:szCs w:val="24"/>
        </w:rPr>
      </w:pPr>
      <w:r w:rsidRPr="00687871">
        <w:rPr>
          <w:rFonts w:ascii="Book Antiqua" w:hAnsi="Book Antiqua"/>
          <w:b w:val="0"/>
          <w:bCs w:val="0"/>
          <w:caps/>
          <w:color w:val="FFFFFF" w:themeColor="background1"/>
          <w:sz w:val="24"/>
          <w:szCs w:val="24"/>
        </w:rPr>
        <w:t xml:space="preserve">Smernice za ODO i škole: </w:t>
      </w:r>
    </w:p>
    <w:p w14:paraId="45BA96D9" w14:textId="77777777" w:rsidR="00A56F3A" w:rsidRPr="00687871" w:rsidRDefault="00A56F3A" w:rsidP="00824ECB">
      <w:pPr>
        <w:spacing w:before="100" w:after="200" w:line="276" w:lineRule="auto"/>
        <w:ind w:left="720"/>
        <w:jc w:val="both"/>
        <w:rPr>
          <w:rFonts w:ascii="Book Antiqua" w:eastAsiaTheme="minorEastAsia" w:hAnsi="Book Antiqua" w:cstheme="minorBidi"/>
          <w:sz w:val="22"/>
          <w:szCs w:val="22"/>
        </w:rPr>
      </w:pPr>
      <w:r w:rsidRPr="00687871">
        <w:rPr>
          <w:rFonts w:ascii="Book Antiqua" w:hAnsi="Book Antiqua"/>
          <w:sz w:val="22"/>
          <w:szCs w:val="22"/>
        </w:rPr>
        <w:t xml:space="preserve">Ovaj način je sigurniji za nastavnike, jer ne rizikuju udaljavanje iz uslove karantine ili socijalne distance (čak i kada pojedinačno predstavljaju iz škole). </w:t>
      </w:r>
    </w:p>
    <w:p w14:paraId="2239D7CE" w14:textId="77777777" w:rsidR="00A56F3A" w:rsidRPr="00687871" w:rsidRDefault="00A56F3A" w:rsidP="00824ECB">
      <w:pPr>
        <w:spacing w:before="100" w:after="200" w:line="276" w:lineRule="auto"/>
        <w:ind w:left="720"/>
        <w:jc w:val="both"/>
        <w:rPr>
          <w:rFonts w:ascii="Book Antiqua" w:eastAsiaTheme="minorEastAsia" w:hAnsi="Book Antiqua" w:cstheme="minorBidi"/>
          <w:sz w:val="22"/>
          <w:szCs w:val="22"/>
        </w:rPr>
      </w:pPr>
      <w:r w:rsidRPr="00687871">
        <w:rPr>
          <w:rFonts w:ascii="Book Antiqua" w:hAnsi="Book Antiqua"/>
          <w:sz w:val="22"/>
          <w:szCs w:val="22"/>
        </w:rPr>
        <w:t xml:space="preserve">Tehnološki uslovi: Ovo zahteva prepoznavanje aplikacija kao što su: Zoom, Microsoftovi Teams.  Nastavnici ili škole mogu se odlučiti i za druge aplikacije kao što su Facebook, Google Meet, Google Classroom i još mnogo druge. . </w:t>
      </w:r>
    </w:p>
    <w:p w14:paraId="2018AC91" w14:textId="77777777" w:rsidR="00A56F3A" w:rsidRPr="00687871" w:rsidRDefault="00A56F3A" w:rsidP="00824ECB">
      <w:pPr>
        <w:spacing w:before="100" w:after="200" w:line="276" w:lineRule="auto"/>
        <w:ind w:left="720"/>
        <w:jc w:val="both"/>
        <w:rPr>
          <w:rFonts w:ascii="Book Antiqua" w:eastAsiaTheme="minorEastAsia" w:hAnsi="Book Antiqua" w:cstheme="minorBidi"/>
          <w:sz w:val="22"/>
          <w:szCs w:val="22"/>
        </w:rPr>
      </w:pPr>
      <w:r w:rsidRPr="00687871">
        <w:rPr>
          <w:rFonts w:ascii="Book Antiqua" w:hAnsi="Book Antiqua"/>
          <w:sz w:val="22"/>
          <w:szCs w:val="22"/>
        </w:rPr>
        <w:t>Svi nastavnici viših srednjih škola na Kosovu imaju licencu od Vlada Kosova, odnosno Agencija za informaciono društvo (AID). S druge strane, većina korisnika Facebooka, uključujući nastavnike, ili su deo zatvorene facebook grup</w:t>
      </w:r>
      <w:r w:rsidR="00687871">
        <w:rPr>
          <w:rFonts w:ascii="Book Antiqua" w:hAnsi="Book Antiqua"/>
          <w:sz w:val="22"/>
          <w:szCs w:val="22"/>
        </w:rPr>
        <w:t>a</w:t>
      </w:r>
      <w:r w:rsidRPr="00687871">
        <w:rPr>
          <w:rFonts w:ascii="Book Antiqua" w:hAnsi="Book Antiqua"/>
          <w:sz w:val="22"/>
          <w:szCs w:val="22"/>
        </w:rPr>
        <w:t xml:space="preserve"> ili su sami stvori</w:t>
      </w:r>
      <w:r w:rsidR="00687871">
        <w:rPr>
          <w:rFonts w:ascii="Book Antiqua" w:hAnsi="Book Antiqua"/>
          <w:sz w:val="22"/>
          <w:szCs w:val="22"/>
        </w:rPr>
        <w:t>li</w:t>
      </w:r>
      <w:r w:rsidRPr="00687871">
        <w:rPr>
          <w:rFonts w:ascii="Book Antiqua" w:hAnsi="Book Antiqua"/>
          <w:sz w:val="22"/>
          <w:szCs w:val="22"/>
        </w:rPr>
        <w:t xml:space="preserve"> neku grupu. </w:t>
      </w:r>
      <w:r w:rsidR="00687871">
        <w:rPr>
          <w:rFonts w:ascii="Book Antiqua" w:hAnsi="Book Antiqua"/>
          <w:sz w:val="22"/>
          <w:szCs w:val="22"/>
        </w:rPr>
        <w:t xml:space="preserve">Nastavnici </w:t>
      </w:r>
      <w:r w:rsidRPr="00687871">
        <w:rPr>
          <w:rFonts w:ascii="Book Antiqua" w:hAnsi="Book Antiqua"/>
          <w:sz w:val="22"/>
          <w:szCs w:val="22"/>
        </w:rPr>
        <w:t>bi trebalo da formira</w:t>
      </w:r>
      <w:r w:rsidR="00687871">
        <w:rPr>
          <w:rFonts w:ascii="Book Antiqua" w:hAnsi="Book Antiqua"/>
          <w:sz w:val="22"/>
          <w:szCs w:val="22"/>
        </w:rPr>
        <w:t>ju</w:t>
      </w:r>
      <w:r w:rsidRPr="00687871">
        <w:rPr>
          <w:rFonts w:ascii="Book Antiqua" w:hAnsi="Book Antiqua"/>
          <w:sz w:val="22"/>
          <w:szCs w:val="22"/>
        </w:rPr>
        <w:t xml:space="preserve"> jedna takva grupa sa učenicima i da rade na sprovođenju online učenja. </w:t>
      </w:r>
    </w:p>
    <w:p w14:paraId="6DA0E906" w14:textId="77777777" w:rsidR="00A56F3A" w:rsidRPr="00687871" w:rsidRDefault="00A56F3A" w:rsidP="00FA014F">
      <w:pPr>
        <w:ind w:left="720"/>
        <w:jc w:val="both"/>
        <w:rPr>
          <w:rFonts w:ascii="Book Antiqua" w:hAnsi="Book Antiqua"/>
          <w:sz w:val="22"/>
          <w:szCs w:val="22"/>
        </w:rPr>
      </w:pPr>
      <w:r w:rsidRPr="00687871">
        <w:rPr>
          <w:rFonts w:ascii="Book Antiqua" w:hAnsi="Book Antiqua"/>
          <w:i/>
          <w:sz w:val="22"/>
          <w:szCs w:val="22"/>
        </w:rPr>
        <w:t xml:space="preserve">Upozorenje: </w:t>
      </w:r>
      <w:r w:rsidRPr="00687871">
        <w:rPr>
          <w:rFonts w:ascii="Book Antiqua" w:hAnsi="Book Antiqua"/>
          <w:i/>
          <w:iCs/>
          <w:sz w:val="22"/>
          <w:szCs w:val="22"/>
        </w:rPr>
        <w:t xml:space="preserve">Zahteva se od ODO i nadležnih </w:t>
      </w:r>
      <w:r w:rsidR="00096DE9">
        <w:rPr>
          <w:rFonts w:ascii="Book Antiqua" w:hAnsi="Book Antiqua"/>
          <w:i/>
          <w:iCs/>
          <w:sz w:val="22"/>
          <w:szCs w:val="22"/>
        </w:rPr>
        <w:t xml:space="preserve">organa u obrazovanje </w:t>
      </w:r>
      <w:r w:rsidRPr="00687871">
        <w:rPr>
          <w:rFonts w:ascii="Book Antiqua" w:hAnsi="Book Antiqua"/>
          <w:i/>
          <w:iCs/>
          <w:sz w:val="22"/>
          <w:szCs w:val="22"/>
        </w:rPr>
        <w:t xml:space="preserve">da upute nastavnicima striktnu upotrebu ovih platformi </w:t>
      </w:r>
      <w:r w:rsidRPr="00687871">
        <w:rPr>
          <w:rFonts w:ascii="Book Antiqua" w:hAnsi="Book Antiqua"/>
          <w:b/>
          <w:bCs/>
          <w:i/>
          <w:iCs/>
          <w:sz w:val="22"/>
          <w:szCs w:val="22"/>
        </w:rPr>
        <w:t>u skladu sa najvišim etičkim i profesionalnim kriterijumima.</w:t>
      </w:r>
      <w:r w:rsidRPr="00687871">
        <w:rPr>
          <w:rFonts w:ascii="Book Antiqua" w:hAnsi="Book Antiqua"/>
          <w:sz w:val="22"/>
          <w:szCs w:val="22"/>
        </w:rPr>
        <w:t xml:space="preserve">   </w:t>
      </w:r>
    </w:p>
    <w:p w14:paraId="51188DC7" w14:textId="77777777" w:rsidR="00A56F3A" w:rsidRPr="00687871" w:rsidRDefault="00A56F3A" w:rsidP="00FA014F">
      <w:pPr>
        <w:jc w:val="both"/>
        <w:rPr>
          <w:rFonts w:ascii="Book Antiqua" w:hAnsi="Book Antiqua"/>
          <w:sz w:val="22"/>
          <w:szCs w:val="22"/>
        </w:rPr>
      </w:pPr>
    </w:p>
    <w:p w14:paraId="3603FC36" w14:textId="77777777" w:rsidR="00A56F3A" w:rsidRPr="00687871" w:rsidRDefault="00A56F3A" w:rsidP="00824ECB">
      <w:pPr>
        <w:spacing w:before="100" w:after="200" w:line="276" w:lineRule="auto"/>
        <w:ind w:left="720"/>
        <w:jc w:val="both"/>
        <w:rPr>
          <w:rFonts w:ascii="Book Antiqua" w:eastAsiaTheme="minorEastAsia" w:hAnsi="Book Antiqua" w:cstheme="minorBidi"/>
          <w:sz w:val="22"/>
          <w:szCs w:val="22"/>
        </w:rPr>
      </w:pPr>
      <w:r w:rsidRPr="00687871">
        <w:rPr>
          <w:rFonts w:ascii="Book Antiqua" w:hAnsi="Book Antiqua"/>
          <w:b/>
          <w:sz w:val="22"/>
          <w:szCs w:val="22"/>
        </w:rPr>
        <w:t>Prednosti:</w:t>
      </w:r>
      <w:r w:rsidRPr="00687871">
        <w:rPr>
          <w:rFonts w:ascii="Book Antiqua" w:hAnsi="Book Antiqua"/>
          <w:sz w:val="22"/>
          <w:szCs w:val="22"/>
        </w:rPr>
        <w:t xml:space="preserve"> Učenici i nastavnici su više upoznati sa ovim aplikacijama i putem njih se odobrava i interakcija i prikazivanje različitih audio i video materijala na ekranu. </w:t>
      </w:r>
    </w:p>
    <w:p w14:paraId="51EF7331" w14:textId="6F6A7DA0" w:rsidR="00A56F3A" w:rsidRPr="00687871" w:rsidRDefault="00A56F3A" w:rsidP="00824ECB">
      <w:pPr>
        <w:spacing w:before="100" w:after="200" w:line="276" w:lineRule="auto"/>
        <w:ind w:left="720"/>
        <w:jc w:val="both"/>
        <w:rPr>
          <w:rFonts w:ascii="Book Antiqua" w:eastAsiaTheme="minorEastAsia" w:hAnsi="Book Antiqua" w:cstheme="minorBidi"/>
          <w:sz w:val="22"/>
          <w:szCs w:val="22"/>
        </w:rPr>
      </w:pPr>
      <w:r w:rsidRPr="00096DE9">
        <w:rPr>
          <w:rFonts w:ascii="Book Antiqua" w:hAnsi="Book Antiqua"/>
          <w:b/>
          <w:bCs/>
          <w:sz w:val="22"/>
          <w:szCs w:val="22"/>
        </w:rPr>
        <w:lastRenderedPageBreak/>
        <w:t>Poteškoće:</w:t>
      </w:r>
      <w:r w:rsidRPr="00687871">
        <w:rPr>
          <w:rFonts w:ascii="Book Antiqua" w:hAnsi="Book Antiqua"/>
          <w:sz w:val="22"/>
          <w:szCs w:val="22"/>
        </w:rPr>
        <w:t xml:space="preserve"> Potreban je dobar pristup internetu i veštine određenog broja nastavnika za upotrebu novih </w:t>
      </w:r>
      <w:r w:rsidR="00096DE9">
        <w:rPr>
          <w:rFonts w:ascii="Book Antiqua" w:hAnsi="Book Antiqua"/>
          <w:sz w:val="22"/>
          <w:szCs w:val="22"/>
        </w:rPr>
        <w:t>aplikacija</w:t>
      </w:r>
      <w:r w:rsidRPr="00687871">
        <w:rPr>
          <w:rFonts w:ascii="Book Antiqua" w:hAnsi="Book Antiqua"/>
          <w:sz w:val="22"/>
          <w:szCs w:val="22"/>
        </w:rPr>
        <w:t>.</w:t>
      </w:r>
    </w:p>
    <w:p w14:paraId="6A22F4E4" w14:textId="7AF56F65" w:rsidR="00A56F3A" w:rsidRPr="00687871" w:rsidRDefault="00824ECB" w:rsidP="00824ECB">
      <w:pPr>
        <w:spacing w:before="100" w:after="200" w:line="276" w:lineRule="auto"/>
        <w:ind w:left="720"/>
        <w:jc w:val="both"/>
        <w:rPr>
          <w:rFonts w:ascii="Book Antiqua" w:eastAsiaTheme="minorEastAsia" w:hAnsi="Book Antiqua" w:cstheme="minorBidi"/>
          <w:sz w:val="22"/>
          <w:szCs w:val="22"/>
        </w:rPr>
      </w:pPr>
      <w:r w:rsidRPr="00687871">
        <w:rPr>
          <w:rFonts w:ascii="Book Antiqua" w:hAnsi="Book Antiqua"/>
          <w:sz w:val="22"/>
          <w:szCs w:val="22"/>
        </w:rPr>
        <w:t>MONTI može pružiti obuku nastavni</w:t>
      </w:r>
      <w:r w:rsidR="00096DE9">
        <w:rPr>
          <w:rFonts w:ascii="Book Antiqua" w:hAnsi="Book Antiqua"/>
          <w:sz w:val="22"/>
          <w:szCs w:val="22"/>
        </w:rPr>
        <w:t>vima</w:t>
      </w:r>
      <w:r w:rsidRPr="00687871">
        <w:rPr>
          <w:rFonts w:ascii="Book Antiqua" w:hAnsi="Book Antiqua"/>
          <w:sz w:val="22"/>
          <w:szCs w:val="22"/>
        </w:rPr>
        <w:t xml:space="preserve"> kroz različite webinare, promotivne video-materijale, tehnološku podršku - po potrebi i obezbeđivanje pristupa Internetu. </w:t>
      </w:r>
    </w:p>
    <w:p w14:paraId="5A19C3B7" w14:textId="77777777" w:rsidR="00A56F3A" w:rsidRPr="00687871" w:rsidRDefault="00A56F3A" w:rsidP="00824ECB">
      <w:pPr>
        <w:pStyle w:val="Heading1"/>
        <w:keepNext w:val="0"/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100" w:after="0" w:line="276" w:lineRule="auto"/>
        <w:jc w:val="both"/>
        <w:rPr>
          <w:rFonts w:ascii="Book Antiqua" w:eastAsiaTheme="minorEastAsia" w:hAnsi="Book Antiqua" w:cstheme="minorBidi"/>
          <w:b w:val="0"/>
          <w:bCs w:val="0"/>
          <w:caps/>
          <w:color w:val="FFFFFF" w:themeColor="background1"/>
          <w:spacing w:val="15"/>
          <w:kern w:val="0"/>
          <w:sz w:val="24"/>
          <w:szCs w:val="24"/>
        </w:rPr>
      </w:pPr>
      <w:r w:rsidRPr="00687871">
        <w:rPr>
          <w:rFonts w:ascii="Book Antiqua" w:hAnsi="Book Antiqua"/>
          <w:b w:val="0"/>
          <w:bCs w:val="0"/>
          <w:caps/>
          <w:color w:val="FFFFFF" w:themeColor="background1"/>
          <w:sz w:val="24"/>
          <w:szCs w:val="24"/>
        </w:rPr>
        <w:t xml:space="preserve">Dopunska forma  </w:t>
      </w:r>
    </w:p>
    <w:p w14:paraId="29762B1C" w14:textId="77777777" w:rsidR="00A56F3A" w:rsidRPr="00687871" w:rsidRDefault="00824ECB" w:rsidP="00824ECB">
      <w:pPr>
        <w:spacing w:before="100" w:after="200" w:line="276" w:lineRule="auto"/>
        <w:ind w:left="720"/>
        <w:jc w:val="both"/>
        <w:rPr>
          <w:rFonts w:ascii="Book Antiqua" w:eastAsiaTheme="minorEastAsia" w:hAnsi="Book Antiqua" w:cstheme="minorBidi"/>
          <w:sz w:val="22"/>
          <w:szCs w:val="22"/>
        </w:rPr>
      </w:pPr>
      <w:r w:rsidRPr="00687871">
        <w:rPr>
          <w:rFonts w:ascii="Book Antiqua" w:hAnsi="Book Antiqua"/>
          <w:sz w:val="22"/>
          <w:szCs w:val="22"/>
        </w:rPr>
        <w:t xml:space="preserve">MONTI je razmotrio druge modalitete kojima bi se olakšala primena on-line učenja u opštinama i školama koje nemaju dovoljno ljudskih i tehnoloških resursa za ovaj oblik učenja. U ovoj fazi smo definisali sledeća dva oblika.  </w:t>
      </w:r>
    </w:p>
    <w:p w14:paraId="35608CAA" w14:textId="77777777" w:rsidR="00A56F3A" w:rsidRPr="00687871" w:rsidRDefault="00A56F3A" w:rsidP="00FA014F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</w:rPr>
      </w:pPr>
      <w:r w:rsidRPr="00687871">
        <w:rPr>
          <w:rFonts w:ascii="Book Antiqua" w:hAnsi="Book Antiqua"/>
        </w:rPr>
        <w:t xml:space="preserve">Implementacija online učenja fokusirano na nekoliko opštih predmeta: </w:t>
      </w:r>
    </w:p>
    <w:p w14:paraId="54013823" w14:textId="77777777" w:rsidR="00A56F3A" w:rsidRPr="00687871" w:rsidRDefault="00A56F3A" w:rsidP="00FA014F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</w:rPr>
      </w:pPr>
      <w:r w:rsidRPr="00687871">
        <w:rPr>
          <w:rFonts w:ascii="Book Antiqua" w:hAnsi="Book Antiqua"/>
        </w:rPr>
        <w:t>Gimnazije - primena ograničena za glavne predmete (jezik, matematiku, prirodne nauke i društvene predmete), zavisno od vrste gimnazije. Na primer, jezičke gimnazije bi se fokusirale na jezične predmete, matematiku i glavne jezike, dok bi se naučne gimnazije fokusirale na jezik, matematiku i prirodne nauke, i tako dalje, prema vrsti gimnazije.</w:t>
      </w:r>
    </w:p>
    <w:p w14:paraId="4DD38383" w14:textId="77777777" w:rsidR="00D527E3" w:rsidRPr="00687871" w:rsidRDefault="00A56F3A" w:rsidP="00712770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</w:rPr>
      </w:pPr>
      <w:r w:rsidRPr="00687871">
        <w:rPr>
          <w:rFonts w:ascii="Book Antiqua" w:hAnsi="Book Antiqua"/>
        </w:rPr>
        <w:t xml:space="preserve">Stručne škole: Realizuju online nastavu iz opštih predmeta (maternji jezik, matematika, strani jezik itd.), a nakon nastavljanje nastave organizuju blok nastavu samo za određene stručne predmete, profesionalnu praksu i segmente predmete koje zahtevaju laboratorijski rad. </w:t>
      </w:r>
    </w:p>
    <w:p w14:paraId="4669088A" w14:textId="77777777" w:rsidR="00A56F3A" w:rsidRPr="00687871" w:rsidRDefault="00A56F3A" w:rsidP="00824ECB">
      <w:pPr>
        <w:spacing w:before="100" w:after="200" w:line="276" w:lineRule="auto"/>
        <w:ind w:left="720"/>
        <w:jc w:val="both"/>
        <w:rPr>
          <w:rFonts w:ascii="Book Antiqua" w:eastAsiaTheme="minorEastAsia" w:hAnsi="Book Antiqua" w:cstheme="minorBidi"/>
          <w:sz w:val="22"/>
          <w:szCs w:val="22"/>
        </w:rPr>
      </w:pPr>
      <w:r w:rsidRPr="00687871">
        <w:rPr>
          <w:rFonts w:ascii="Book Antiqua" w:hAnsi="Book Antiqua"/>
          <w:sz w:val="22"/>
          <w:szCs w:val="22"/>
        </w:rPr>
        <w:t>U oba gore navedena slučaja učenicima se priznaje online učenje za osnovne predmete (gimnazija) i opšte predmete (u profesionalnim školama) i nastavljaju sa blok nastavom iz praktične predmete, sa predmetima specifičnog stručnog i laboratorijskog sadržaja. nakon nastavka učenja u objektima.</w:t>
      </w:r>
    </w:p>
    <w:p w14:paraId="467968B4" w14:textId="32062DE6" w:rsidR="00A56F3A" w:rsidRPr="00687871" w:rsidRDefault="00A56F3A" w:rsidP="00824ECB">
      <w:pPr>
        <w:spacing w:before="100" w:after="200" w:line="276" w:lineRule="auto"/>
        <w:ind w:left="720"/>
        <w:jc w:val="both"/>
        <w:rPr>
          <w:rFonts w:ascii="Book Antiqua" w:eastAsiaTheme="minorEastAsia" w:hAnsi="Book Antiqua" w:cstheme="minorBidi"/>
          <w:sz w:val="22"/>
          <w:szCs w:val="22"/>
        </w:rPr>
      </w:pPr>
      <w:r w:rsidRPr="00687871">
        <w:rPr>
          <w:rFonts w:ascii="Book Antiqua" w:hAnsi="Book Antiqua"/>
          <w:sz w:val="22"/>
          <w:szCs w:val="22"/>
        </w:rPr>
        <w:t>Nakon nastavka nastave, nastavnici glavnih i opštih predmeta koji su realizovali online učenje, angažuju se u podršci učenicima u odgovarajućem testiranju (obnavljanje, ocenjivanje, provera portfolija itd.), i  podržavaju realizacij</w:t>
      </w:r>
      <w:r w:rsidR="00096DE9">
        <w:rPr>
          <w:rFonts w:ascii="Book Antiqua" w:hAnsi="Book Antiqua"/>
          <w:sz w:val="22"/>
          <w:szCs w:val="22"/>
        </w:rPr>
        <w:t>u</w:t>
      </w:r>
      <w:r w:rsidRPr="00687871">
        <w:rPr>
          <w:rFonts w:ascii="Book Antiqua" w:hAnsi="Book Antiqua"/>
          <w:sz w:val="22"/>
          <w:szCs w:val="22"/>
        </w:rPr>
        <w:t xml:space="preserve"> blok nastave prema proceni školskog menadžmenta. </w:t>
      </w:r>
    </w:p>
    <w:p w14:paraId="3AB2A1AD" w14:textId="77777777" w:rsidR="00A56F3A" w:rsidRPr="00096DE9" w:rsidRDefault="00A56F3A" w:rsidP="00FA014F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</w:rPr>
      </w:pPr>
      <w:r w:rsidRPr="00096DE9">
        <w:rPr>
          <w:rFonts w:ascii="Book Antiqua" w:hAnsi="Book Antiqua"/>
        </w:rPr>
        <w:t>Upotreba i druge platforme (uključujući na druge strane jezike), kao što je platforma na engleski jezik Khan Academi (</w:t>
      </w:r>
      <w:hyperlink r:id="rId9" w:history="1">
        <w:r w:rsidRPr="00096DE9">
          <w:rPr>
            <w:rStyle w:val="Hyperlink"/>
            <w:rFonts w:ascii="Book Antiqua" w:hAnsi="Book Antiqua"/>
          </w:rPr>
          <w:t>https://vvv.khanacademi.org/</w:t>
        </w:r>
      </w:hyperlink>
      <w:r w:rsidRPr="00096DE9">
        <w:rPr>
          <w:rFonts w:ascii="Book Antiqua" w:hAnsi="Book Antiqua"/>
        </w:rPr>
        <w:t xml:space="preserve">) koja nudi online kurseve organizovano po godinama školovanja i predmetima. </w:t>
      </w:r>
    </w:p>
    <w:p w14:paraId="71F12CFB" w14:textId="77777777" w:rsidR="00A56F3A" w:rsidRPr="00687871" w:rsidRDefault="00A56F3A" w:rsidP="00FA014F">
      <w:pPr>
        <w:pStyle w:val="ListParagraph"/>
        <w:jc w:val="both"/>
        <w:rPr>
          <w:rFonts w:ascii="Book Antiqua" w:hAnsi="Book Antiqua"/>
        </w:rPr>
      </w:pPr>
      <w:r w:rsidRPr="00687871">
        <w:rPr>
          <w:rFonts w:ascii="Book Antiqua" w:hAnsi="Book Antiqua"/>
        </w:rPr>
        <w:t xml:space="preserve">MONTI će takođe odobriti druge platforme za relevantne nivoe obrazovanja koje nisu u suprotnosti sa principima državnog kurikuluma Kosova.        </w:t>
      </w:r>
    </w:p>
    <w:p w14:paraId="4C578FCB" w14:textId="77777777" w:rsidR="008137AB" w:rsidRPr="00687871" w:rsidRDefault="008137AB" w:rsidP="00FA014F">
      <w:pPr>
        <w:pStyle w:val="ListParagraph"/>
        <w:spacing w:after="160" w:line="259" w:lineRule="auto"/>
        <w:jc w:val="both"/>
        <w:rPr>
          <w:rFonts w:ascii="Book Antiqua" w:hAnsi="Book Antiqua"/>
        </w:rPr>
      </w:pPr>
    </w:p>
    <w:p w14:paraId="56344D44" w14:textId="08579604" w:rsidR="00A56F3A" w:rsidRPr="00687871" w:rsidRDefault="00A56F3A" w:rsidP="00FA014F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Book Antiqua" w:hAnsi="Book Antiqua"/>
        </w:rPr>
      </w:pPr>
      <w:r w:rsidRPr="00687871">
        <w:rPr>
          <w:rFonts w:ascii="Book Antiqua" w:hAnsi="Book Antiqua"/>
        </w:rPr>
        <w:t xml:space="preserve">Orijentacija učenika odgovarajuće škole / opštine na elektronskoj platformi MONTI. MONTI će koristiti materijale za online učenje u nekim srednjim školama koje su naprednije  u tehnološkom smislu i razvoj osoblja. U tom slučaju, materijali snimljeni za učenje na daljinu ovih škola mogli bi se objaviti na </w:t>
      </w:r>
      <w:r w:rsidRPr="00687871">
        <w:rPr>
          <w:rFonts w:ascii="Book Antiqua" w:hAnsi="Book Antiqua"/>
          <w:u w:val="single"/>
        </w:rPr>
        <w:t>platformi dopunsk</w:t>
      </w:r>
      <w:r w:rsidR="00096DE9">
        <w:rPr>
          <w:rFonts w:ascii="Book Antiqua" w:hAnsi="Book Antiqua"/>
          <w:u w:val="single"/>
        </w:rPr>
        <w:t>og</w:t>
      </w:r>
      <w:bookmarkStart w:id="0" w:name="_GoBack"/>
      <w:bookmarkEnd w:id="0"/>
      <w:r w:rsidRPr="00687871">
        <w:rPr>
          <w:rFonts w:ascii="Book Antiqua" w:hAnsi="Book Antiqua"/>
          <w:u w:val="single"/>
        </w:rPr>
        <w:t xml:space="preserve"> materijala MONTI</w:t>
      </w:r>
      <w:r w:rsidRPr="00687871">
        <w:rPr>
          <w:rFonts w:ascii="Book Antiqua" w:hAnsi="Book Antiqua"/>
        </w:rPr>
        <w:t xml:space="preserve"> i bili bi dostupni učenicima relevantnih smerova i profila. Na primer, naučna </w:t>
      </w:r>
      <w:r w:rsidRPr="00687871">
        <w:rPr>
          <w:rFonts w:ascii="Book Antiqua" w:hAnsi="Book Antiqua"/>
        </w:rPr>
        <w:lastRenderedPageBreak/>
        <w:t xml:space="preserve">gimnazija u Prištini realizuje časove prema nastavnom planu i programu, snima ih i postavlja na link platforme MONTI za dopunske materijale. </w:t>
      </w:r>
    </w:p>
    <w:p w14:paraId="2F850079" w14:textId="77777777" w:rsidR="00A56F3A" w:rsidRPr="00687871" w:rsidRDefault="00A56F3A" w:rsidP="00FA014F">
      <w:pPr>
        <w:jc w:val="both"/>
        <w:rPr>
          <w:rFonts w:ascii="Book Antiqua" w:hAnsi="Book Antiqua"/>
        </w:rPr>
      </w:pPr>
    </w:p>
    <w:sectPr w:rsidR="00A56F3A" w:rsidRPr="00687871" w:rsidSect="00824ECB">
      <w:footerReference w:type="default" r:id="rId10"/>
      <w:pgSz w:w="12240" w:h="15840"/>
      <w:pgMar w:top="1440" w:right="1440" w:bottom="1440" w:left="1440" w:header="720" w:footer="2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0CF78" w14:textId="77777777" w:rsidR="009A0D72" w:rsidRDefault="009A0D72">
      <w:r>
        <w:separator/>
      </w:r>
    </w:p>
  </w:endnote>
  <w:endnote w:type="continuationSeparator" w:id="0">
    <w:p w14:paraId="70887503" w14:textId="77777777" w:rsidR="009A0D72" w:rsidRDefault="009A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375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BE8BB" w14:textId="77777777" w:rsidR="00824ECB" w:rsidRDefault="00824E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C3B1B" w14:textId="77777777" w:rsidR="0094342F" w:rsidRPr="00CB283D" w:rsidRDefault="0094342F" w:rsidP="00E1052E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820C7" w14:textId="77777777" w:rsidR="009A0D72" w:rsidRDefault="009A0D72">
      <w:r>
        <w:separator/>
      </w:r>
    </w:p>
  </w:footnote>
  <w:footnote w:type="continuationSeparator" w:id="0">
    <w:p w14:paraId="06D39475" w14:textId="77777777" w:rsidR="009A0D72" w:rsidRDefault="009A0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4070D"/>
    <w:multiLevelType w:val="hybridMultilevel"/>
    <w:tmpl w:val="21F666E6"/>
    <w:lvl w:ilvl="0" w:tplc="3812736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47353"/>
    <w:multiLevelType w:val="hybridMultilevel"/>
    <w:tmpl w:val="B2F262F8"/>
    <w:lvl w:ilvl="0" w:tplc="E946A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 w15:restartNumberingAfterBreak="0">
    <w:nsid w:val="46904E99"/>
    <w:multiLevelType w:val="hybridMultilevel"/>
    <w:tmpl w:val="28C8F03A"/>
    <w:lvl w:ilvl="0" w:tplc="0409000F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" w15:restartNumberingAfterBreak="0">
    <w:nsid w:val="58172C4C"/>
    <w:multiLevelType w:val="hybridMultilevel"/>
    <w:tmpl w:val="368279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BA13D5"/>
    <w:multiLevelType w:val="hybridMultilevel"/>
    <w:tmpl w:val="1756AAA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60A61D89"/>
    <w:multiLevelType w:val="hybridMultilevel"/>
    <w:tmpl w:val="55922954"/>
    <w:lvl w:ilvl="0" w:tplc="5ABAEA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MS Mincho" w:hAnsi="Book Antiqu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37456"/>
    <w:multiLevelType w:val="hybridMultilevel"/>
    <w:tmpl w:val="60FE54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4D2384"/>
    <w:multiLevelType w:val="hybridMultilevel"/>
    <w:tmpl w:val="6A547F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861DD"/>
    <w:multiLevelType w:val="hybridMultilevel"/>
    <w:tmpl w:val="DDD26C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C224C9"/>
    <w:multiLevelType w:val="hybridMultilevel"/>
    <w:tmpl w:val="CA4076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251577"/>
    <w:multiLevelType w:val="hybridMultilevel"/>
    <w:tmpl w:val="D90C5B1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F1C41DB"/>
    <w:multiLevelType w:val="hybridMultilevel"/>
    <w:tmpl w:val="5DACE3C4"/>
    <w:lvl w:ilvl="0" w:tplc="76DC404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4C264A"/>
    <w:multiLevelType w:val="hybridMultilevel"/>
    <w:tmpl w:val="854E789E"/>
    <w:lvl w:ilvl="0" w:tplc="7898E80A">
      <w:start w:val="8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Book Antiqua" w:eastAsia="MS Mincho" w:hAnsi="Book Antiqua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7A530DFF"/>
    <w:multiLevelType w:val="hybridMultilevel"/>
    <w:tmpl w:val="5DAE311C"/>
    <w:lvl w:ilvl="0" w:tplc="74EC18E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0"/>
  </w:num>
  <w:num w:numId="9">
    <w:abstractNumId w:val="8"/>
  </w:num>
  <w:num w:numId="10">
    <w:abstractNumId w:val="0"/>
  </w:num>
  <w:num w:numId="11">
    <w:abstractNumId w:val="2"/>
  </w:num>
  <w:num w:numId="12">
    <w:abstractNumId w:val="4"/>
  </w:num>
  <w:num w:numId="13">
    <w:abstractNumId w:val="7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29D"/>
    <w:rsid w:val="0000112E"/>
    <w:rsid w:val="00002478"/>
    <w:rsid w:val="00006C55"/>
    <w:rsid w:val="00023D28"/>
    <w:rsid w:val="00025691"/>
    <w:rsid w:val="000334D5"/>
    <w:rsid w:val="000420DB"/>
    <w:rsid w:val="0005602B"/>
    <w:rsid w:val="0005721B"/>
    <w:rsid w:val="00074D26"/>
    <w:rsid w:val="00075DD1"/>
    <w:rsid w:val="000806F8"/>
    <w:rsid w:val="00092176"/>
    <w:rsid w:val="00096DE9"/>
    <w:rsid w:val="000A7161"/>
    <w:rsid w:val="000B237A"/>
    <w:rsid w:val="000C3FF1"/>
    <w:rsid w:val="000D1062"/>
    <w:rsid w:val="000F070D"/>
    <w:rsid w:val="000F4368"/>
    <w:rsid w:val="000F58A5"/>
    <w:rsid w:val="00107F0C"/>
    <w:rsid w:val="00122031"/>
    <w:rsid w:val="00123241"/>
    <w:rsid w:val="00131141"/>
    <w:rsid w:val="001313A7"/>
    <w:rsid w:val="00137434"/>
    <w:rsid w:val="00163A79"/>
    <w:rsid w:val="00167454"/>
    <w:rsid w:val="001726ED"/>
    <w:rsid w:val="0017579C"/>
    <w:rsid w:val="001918FA"/>
    <w:rsid w:val="00196C35"/>
    <w:rsid w:val="001A061A"/>
    <w:rsid w:val="001B189D"/>
    <w:rsid w:val="001B28F8"/>
    <w:rsid w:val="001C45A0"/>
    <w:rsid w:val="001D029D"/>
    <w:rsid w:val="001D4147"/>
    <w:rsid w:val="001D7175"/>
    <w:rsid w:val="001E4AC2"/>
    <w:rsid w:val="002006D5"/>
    <w:rsid w:val="00202C40"/>
    <w:rsid w:val="00205D0A"/>
    <w:rsid w:val="0020652C"/>
    <w:rsid w:val="0021026C"/>
    <w:rsid w:val="0021548A"/>
    <w:rsid w:val="00216697"/>
    <w:rsid w:val="002206B5"/>
    <w:rsid w:val="00230391"/>
    <w:rsid w:val="00246ECB"/>
    <w:rsid w:val="00253133"/>
    <w:rsid w:val="002612D5"/>
    <w:rsid w:val="00266A92"/>
    <w:rsid w:val="00287E94"/>
    <w:rsid w:val="0029429D"/>
    <w:rsid w:val="00295691"/>
    <w:rsid w:val="00297313"/>
    <w:rsid w:val="002B5D15"/>
    <w:rsid w:val="002C1401"/>
    <w:rsid w:val="002D0017"/>
    <w:rsid w:val="002D0B8E"/>
    <w:rsid w:val="002D7304"/>
    <w:rsid w:val="002D788D"/>
    <w:rsid w:val="002E1713"/>
    <w:rsid w:val="002E7AA5"/>
    <w:rsid w:val="002F15E8"/>
    <w:rsid w:val="002F206E"/>
    <w:rsid w:val="00300B31"/>
    <w:rsid w:val="00305CBA"/>
    <w:rsid w:val="00310754"/>
    <w:rsid w:val="00313719"/>
    <w:rsid w:val="00315E5F"/>
    <w:rsid w:val="003177F3"/>
    <w:rsid w:val="00322C38"/>
    <w:rsid w:val="00331E9E"/>
    <w:rsid w:val="00343935"/>
    <w:rsid w:val="00345F58"/>
    <w:rsid w:val="003620F2"/>
    <w:rsid w:val="003728D4"/>
    <w:rsid w:val="003863B3"/>
    <w:rsid w:val="003A1988"/>
    <w:rsid w:val="003A7DEE"/>
    <w:rsid w:val="003B189A"/>
    <w:rsid w:val="003B75D9"/>
    <w:rsid w:val="003C7ADE"/>
    <w:rsid w:val="003D18DB"/>
    <w:rsid w:val="003D6C55"/>
    <w:rsid w:val="003E14EA"/>
    <w:rsid w:val="003E2D08"/>
    <w:rsid w:val="003E3A38"/>
    <w:rsid w:val="003E46D9"/>
    <w:rsid w:val="004078C3"/>
    <w:rsid w:val="0043439D"/>
    <w:rsid w:val="00441058"/>
    <w:rsid w:val="004429BE"/>
    <w:rsid w:val="0046274D"/>
    <w:rsid w:val="00483780"/>
    <w:rsid w:val="004843C8"/>
    <w:rsid w:val="00484418"/>
    <w:rsid w:val="00485A6A"/>
    <w:rsid w:val="00490CC5"/>
    <w:rsid w:val="004B1113"/>
    <w:rsid w:val="004C3D8E"/>
    <w:rsid w:val="004C5877"/>
    <w:rsid w:val="004F21D7"/>
    <w:rsid w:val="004F4E35"/>
    <w:rsid w:val="004F7538"/>
    <w:rsid w:val="00501DC7"/>
    <w:rsid w:val="00510975"/>
    <w:rsid w:val="0054105D"/>
    <w:rsid w:val="0054468F"/>
    <w:rsid w:val="00546333"/>
    <w:rsid w:val="0055644E"/>
    <w:rsid w:val="00556836"/>
    <w:rsid w:val="0056212B"/>
    <w:rsid w:val="00571F07"/>
    <w:rsid w:val="00574C96"/>
    <w:rsid w:val="00582B77"/>
    <w:rsid w:val="00583793"/>
    <w:rsid w:val="00583BF2"/>
    <w:rsid w:val="005A65B1"/>
    <w:rsid w:val="005B1A78"/>
    <w:rsid w:val="005B36E5"/>
    <w:rsid w:val="005B438C"/>
    <w:rsid w:val="005C417A"/>
    <w:rsid w:val="005D7975"/>
    <w:rsid w:val="006159F2"/>
    <w:rsid w:val="006173E0"/>
    <w:rsid w:val="00620FCF"/>
    <w:rsid w:val="00623CD0"/>
    <w:rsid w:val="0063371F"/>
    <w:rsid w:val="00670308"/>
    <w:rsid w:val="00685A90"/>
    <w:rsid w:val="00687871"/>
    <w:rsid w:val="00692ED9"/>
    <w:rsid w:val="006945BF"/>
    <w:rsid w:val="006A28E8"/>
    <w:rsid w:val="006A2AC2"/>
    <w:rsid w:val="006A3BD6"/>
    <w:rsid w:val="006A510A"/>
    <w:rsid w:val="006A6D0E"/>
    <w:rsid w:val="006B1755"/>
    <w:rsid w:val="006C568C"/>
    <w:rsid w:val="006F0BEF"/>
    <w:rsid w:val="006F77AD"/>
    <w:rsid w:val="006F7FBD"/>
    <w:rsid w:val="00707554"/>
    <w:rsid w:val="00710628"/>
    <w:rsid w:val="00712770"/>
    <w:rsid w:val="00727BBB"/>
    <w:rsid w:val="00740DDB"/>
    <w:rsid w:val="00750706"/>
    <w:rsid w:val="00751ECA"/>
    <w:rsid w:val="007569E7"/>
    <w:rsid w:val="00763696"/>
    <w:rsid w:val="00764694"/>
    <w:rsid w:val="00772C5F"/>
    <w:rsid w:val="007813D9"/>
    <w:rsid w:val="007A7518"/>
    <w:rsid w:val="007B1228"/>
    <w:rsid w:val="007B638C"/>
    <w:rsid w:val="007C6616"/>
    <w:rsid w:val="007D202D"/>
    <w:rsid w:val="007D3702"/>
    <w:rsid w:val="007F2634"/>
    <w:rsid w:val="008060FC"/>
    <w:rsid w:val="00807320"/>
    <w:rsid w:val="008137AB"/>
    <w:rsid w:val="00821B20"/>
    <w:rsid w:val="008231CB"/>
    <w:rsid w:val="00824ECB"/>
    <w:rsid w:val="00826EC1"/>
    <w:rsid w:val="008455CC"/>
    <w:rsid w:val="00895C6C"/>
    <w:rsid w:val="008A5365"/>
    <w:rsid w:val="008C32B3"/>
    <w:rsid w:val="008C7EFB"/>
    <w:rsid w:val="008D2089"/>
    <w:rsid w:val="008E147E"/>
    <w:rsid w:val="008F59E5"/>
    <w:rsid w:val="00906A61"/>
    <w:rsid w:val="00912DD7"/>
    <w:rsid w:val="009243FA"/>
    <w:rsid w:val="009271C5"/>
    <w:rsid w:val="00934D67"/>
    <w:rsid w:val="009364E2"/>
    <w:rsid w:val="00942496"/>
    <w:rsid w:val="0094342F"/>
    <w:rsid w:val="00964386"/>
    <w:rsid w:val="00965D34"/>
    <w:rsid w:val="009737E2"/>
    <w:rsid w:val="00976ECD"/>
    <w:rsid w:val="00985A28"/>
    <w:rsid w:val="00986070"/>
    <w:rsid w:val="009A0D72"/>
    <w:rsid w:val="009B0782"/>
    <w:rsid w:val="009B137F"/>
    <w:rsid w:val="009B3D9F"/>
    <w:rsid w:val="009C0BA5"/>
    <w:rsid w:val="009C59BA"/>
    <w:rsid w:val="009D06CA"/>
    <w:rsid w:val="009E0C6A"/>
    <w:rsid w:val="009E580F"/>
    <w:rsid w:val="009F347E"/>
    <w:rsid w:val="009F735F"/>
    <w:rsid w:val="00A01E3D"/>
    <w:rsid w:val="00A066F2"/>
    <w:rsid w:val="00A22C64"/>
    <w:rsid w:val="00A23AC1"/>
    <w:rsid w:val="00A2425F"/>
    <w:rsid w:val="00A33352"/>
    <w:rsid w:val="00A3372D"/>
    <w:rsid w:val="00A35B0E"/>
    <w:rsid w:val="00A37B4E"/>
    <w:rsid w:val="00A42BCC"/>
    <w:rsid w:val="00A540C4"/>
    <w:rsid w:val="00A56F3A"/>
    <w:rsid w:val="00A64096"/>
    <w:rsid w:val="00A67964"/>
    <w:rsid w:val="00A95990"/>
    <w:rsid w:val="00AB1FFC"/>
    <w:rsid w:val="00AB78C9"/>
    <w:rsid w:val="00AC0789"/>
    <w:rsid w:val="00AD2E4D"/>
    <w:rsid w:val="00AD668B"/>
    <w:rsid w:val="00B1215C"/>
    <w:rsid w:val="00B31DFD"/>
    <w:rsid w:val="00B40D3D"/>
    <w:rsid w:val="00B417C9"/>
    <w:rsid w:val="00B44D31"/>
    <w:rsid w:val="00B531B9"/>
    <w:rsid w:val="00B54A30"/>
    <w:rsid w:val="00B568FD"/>
    <w:rsid w:val="00B74AB2"/>
    <w:rsid w:val="00B77D50"/>
    <w:rsid w:val="00B826CE"/>
    <w:rsid w:val="00B947FA"/>
    <w:rsid w:val="00B9520C"/>
    <w:rsid w:val="00B9596F"/>
    <w:rsid w:val="00BA633C"/>
    <w:rsid w:val="00BB05CF"/>
    <w:rsid w:val="00BB4D77"/>
    <w:rsid w:val="00BB62B3"/>
    <w:rsid w:val="00BB6B65"/>
    <w:rsid w:val="00BC38ED"/>
    <w:rsid w:val="00BC5351"/>
    <w:rsid w:val="00C00EA6"/>
    <w:rsid w:val="00C022CE"/>
    <w:rsid w:val="00C17672"/>
    <w:rsid w:val="00C375C4"/>
    <w:rsid w:val="00C412DE"/>
    <w:rsid w:val="00C439D8"/>
    <w:rsid w:val="00C52E2F"/>
    <w:rsid w:val="00C552FB"/>
    <w:rsid w:val="00C62333"/>
    <w:rsid w:val="00C76472"/>
    <w:rsid w:val="00C879B1"/>
    <w:rsid w:val="00C91D04"/>
    <w:rsid w:val="00CB0FBA"/>
    <w:rsid w:val="00CB283D"/>
    <w:rsid w:val="00CB75FB"/>
    <w:rsid w:val="00CC4011"/>
    <w:rsid w:val="00CD7533"/>
    <w:rsid w:val="00CE0729"/>
    <w:rsid w:val="00D12B0A"/>
    <w:rsid w:val="00D14D3C"/>
    <w:rsid w:val="00D22545"/>
    <w:rsid w:val="00D36F4D"/>
    <w:rsid w:val="00D4238A"/>
    <w:rsid w:val="00D51F25"/>
    <w:rsid w:val="00D527E3"/>
    <w:rsid w:val="00D53E68"/>
    <w:rsid w:val="00D633BF"/>
    <w:rsid w:val="00D7000E"/>
    <w:rsid w:val="00D76527"/>
    <w:rsid w:val="00D82BE7"/>
    <w:rsid w:val="00D83C9C"/>
    <w:rsid w:val="00D91ADA"/>
    <w:rsid w:val="00DA1C75"/>
    <w:rsid w:val="00DA2C16"/>
    <w:rsid w:val="00DB37D0"/>
    <w:rsid w:val="00DB4EE6"/>
    <w:rsid w:val="00DB6F01"/>
    <w:rsid w:val="00DC5DC1"/>
    <w:rsid w:val="00DD15AB"/>
    <w:rsid w:val="00DD4283"/>
    <w:rsid w:val="00DF24E4"/>
    <w:rsid w:val="00DF32AD"/>
    <w:rsid w:val="00E040A0"/>
    <w:rsid w:val="00E07D36"/>
    <w:rsid w:val="00E1052E"/>
    <w:rsid w:val="00E11E64"/>
    <w:rsid w:val="00E15439"/>
    <w:rsid w:val="00E246B2"/>
    <w:rsid w:val="00E31185"/>
    <w:rsid w:val="00E41D6D"/>
    <w:rsid w:val="00E56E4C"/>
    <w:rsid w:val="00E575E4"/>
    <w:rsid w:val="00E73152"/>
    <w:rsid w:val="00E8502C"/>
    <w:rsid w:val="00E90A1B"/>
    <w:rsid w:val="00EA4AD8"/>
    <w:rsid w:val="00EB4BA3"/>
    <w:rsid w:val="00ED74BF"/>
    <w:rsid w:val="00EE531B"/>
    <w:rsid w:val="00EE6151"/>
    <w:rsid w:val="00EF6432"/>
    <w:rsid w:val="00F1537C"/>
    <w:rsid w:val="00F174BA"/>
    <w:rsid w:val="00F24217"/>
    <w:rsid w:val="00F30911"/>
    <w:rsid w:val="00F30933"/>
    <w:rsid w:val="00F36281"/>
    <w:rsid w:val="00F50710"/>
    <w:rsid w:val="00F569F1"/>
    <w:rsid w:val="00F96588"/>
    <w:rsid w:val="00FA014F"/>
    <w:rsid w:val="00FB4752"/>
    <w:rsid w:val="00FC29FC"/>
    <w:rsid w:val="00FC2AF5"/>
    <w:rsid w:val="00FC6AB3"/>
    <w:rsid w:val="00FD0FD2"/>
    <w:rsid w:val="00FD1110"/>
    <w:rsid w:val="00FF01E5"/>
    <w:rsid w:val="00FF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C6CED3"/>
  <w14:defaultImageDpi w14:val="0"/>
  <w15:docId w15:val="{C04CE299-E78A-4392-8A65-0F6C1476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29D"/>
    <w:pPr>
      <w:spacing w:after="0" w:line="240" w:lineRule="auto"/>
    </w:pPr>
    <w:rPr>
      <w:sz w:val="24"/>
      <w:szCs w:val="24"/>
      <w:lang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006C5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006C5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006C5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F347E"/>
    <w:pPr>
      <w:keepNext/>
      <w:outlineLvl w:val="4"/>
    </w:pPr>
    <w:rPr>
      <w:rFonts w:eastAsia="MS Mincho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06C55"/>
    <w:rPr>
      <w:rFonts w:asciiTheme="majorHAnsi" w:eastAsiaTheme="majorEastAsia" w:hAnsiTheme="majorHAnsi" w:cs="Times New Roman"/>
      <w:b/>
      <w:bCs/>
      <w:kern w:val="32"/>
      <w:sz w:val="32"/>
      <w:szCs w:val="32"/>
      <w:lang w:val="sr-Latn-RS" w:eastAsia="sr-Latn-C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06C55"/>
    <w:rPr>
      <w:rFonts w:asciiTheme="majorHAnsi" w:eastAsiaTheme="majorEastAsia" w:hAnsiTheme="majorHAnsi" w:cs="Times New Roman"/>
      <w:b/>
      <w:bCs/>
      <w:i/>
      <w:iCs/>
      <w:sz w:val="28"/>
      <w:szCs w:val="28"/>
      <w:lang w:val="sr-Latn-RS" w:eastAsia="sr-Latn-C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06C55"/>
    <w:rPr>
      <w:rFonts w:asciiTheme="majorHAnsi" w:eastAsiaTheme="majorEastAsia" w:hAnsiTheme="majorHAnsi" w:cs="Times New Roman"/>
      <w:b/>
      <w:bCs/>
      <w:sz w:val="26"/>
      <w:szCs w:val="26"/>
      <w:lang w:val="sr-Latn-RS" w:eastAsia="sr-Latn-C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sr-Latn-RS" w:eastAsia="sr-Latn-C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sr-Latn-RS" w:eastAsia="sr-Latn-C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  <w:lang w:val="sr-Latn-RS" w:eastAsia="sr-Latn-CS"/>
    </w:rPr>
  </w:style>
  <w:style w:type="paragraph" w:styleId="Caption">
    <w:name w:val="caption"/>
    <w:basedOn w:val="Normal"/>
    <w:next w:val="Normal"/>
    <w:uiPriority w:val="99"/>
    <w:qFormat/>
    <w:pPr>
      <w:jc w:val="center"/>
    </w:pPr>
    <w:rPr>
      <w:rFonts w:eastAsia="MS Mincho"/>
      <w:b/>
      <w:bCs/>
      <w:lang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sr-Latn-RS" w:eastAsia="sr-Latn-CS"/>
    </w:rPr>
  </w:style>
  <w:style w:type="paragraph" w:styleId="BodyText2">
    <w:name w:val="Body Text 2"/>
    <w:basedOn w:val="Normal"/>
    <w:link w:val="BodyText2Char"/>
    <w:uiPriority w:val="99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sr-Latn-RS" w:eastAsia="sr-Latn-CS"/>
    </w:rPr>
  </w:style>
  <w:style w:type="paragraph" w:customStyle="1" w:styleId="CharCharCharCharCharChar">
    <w:name w:val="Char Char Char Char Char Char"/>
    <w:basedOn w:val="Normal"/>
    <w:uiPriority w:val="99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table" w:styleId="TableElegant">
    <w:name w:val="Table Elegant"/>
    <w:basedOn w:val="TableNormal"/>
    <w:uiPriority w:val="99"/>
    <w:pPr>
      <w:spacing w:after="0" w:line="240" w:lineRule="auto"/>
    </w:pPr>
    <w:rPr>
      <w:rFonts w:eastAsia="MS Mincho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ZchnZchnCharCharZchnZchn">
    <w:name w:val="Zchn Zchn Char Char Zchn Zchn"/>
    <w:basedOn w:val="Normal"/>
    <w:uiPriority w:val="99"/>
    <w:rsid w:val="00DA1C7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ZchnZchnCharCharZchnZchn1">
    <w:name w:val="Zchn Zchn Char Char Zchn Zchn1"/>
    <w:basedOn w:val="Normal"/>
    <w:uiPriority w:val="99"/>
    <w:rsid w:val="009F347E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85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sr-Latn-RS" w:eastAsia="sr-Latn-CS"/>
    </w:rPr>
  </w:style>
  <w:style w:type="paragraph" w:customStyle="1" w:styleId="CharCharCharCharCharCharChar">
    <w:name w:val="Char Char Char Char Char Char Char"/>
    <w:basedOn w:val="Normal"/>
    <w:uiPriority w:val="99"/>
    <w:rsid w:val="00965D34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246E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sr-Latn-RS" w:eastAsia="sr-Latn-CS"/>
    </w:rPr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315E5F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99"/>
    <w:locked/>
    <w:rsid w:val="00297313"/>
    <w:rPr>
      <w:rFonts w:ascii="Calibri" w:hAnsi="Calibri"/>
    </w:rPr>
  </w:style>
  <w:style w:type="character" w:styleId="BookTitle">
    <w:name w:val="Book Title"/>
    <w:uiPriority w:val="33"/>
    <w:qFormat/>
    <w:rsid w:val="00824ECB"/>
    <w:rPr>
      <w:b/>
      <w:bCs/>
      <w:i/>
      <w:i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88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khanacadem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0B60D-1E8A-4205-A5E5-CF344008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SHTOJCA 1</vt:lpstr>
    </vt:vector>
  </TitlesOfParts>
  <Company>mps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 1</dc:title>
  <dc:creator>besim.kajtazi</dc:creator>
  <cp:lastModifiedBy>qamil velliji</cp:lastModifiedBy>
  <cp:revision>3</cp:revision>
  <cp:lastPrinted>2020-03-12T12:44:00Z</cp:lastPrinted>
  <dcterms:created xsi:type="dcterms:W3CDTF">2020-03-30T13:00:00Z</dcterms:created>
  <dcterms:modified xsi:type="dcterms:W3CDTF">2020-04-01T13:53:00Z</dcterms:modified>
</cp:coreProperties>
</file>