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992" w:rsidRPr="00360B06" w:rsidRDefault="00833A9C" w:rsidP="00DF35DB">
      <w:pPr>
        <w:spacing w:line="276" w:lineRule="auto"/>
        <w:jc w:val="center"/>
        <w:rPr>
          <w:b/>
          <w:sz w:val="24"/>
          <w:szCs w:val="24"/>
        </w:rPr>
      </w:pPr>
      <w:bookmarkStart w:id="0" w:name="_GoBack"/>
      <w:bookmarkEnd w:id="0"/>
      <w:r w:rsidRPr="00360B06">
        <w:rPr>
          <w:b/>
          <w:sz w:val="24"/>
          <w:szCs w:val="24"/>
        </w:rPr>
        <w:t xml:space="preserve">TÜRKİYE CUMHURİYETİ YÜKSEKÖĞRETİM KURULU </w:t>
      </w:r>
      <w:r w:rsidR="00D70DBC" w:rsidRPr="00360B06">
        <w:rPr>
          <w:b/>
          <w:sz w:val="24"/>
          <w:szCs w:val="24"/>
        </w:rPr>
        <w:t xml:space="preserve">BAŞKANLIĞI </w:t>
      </w:r>
      <w:r w:rsidR="00C94992" w:rsidRPr="00360B06">
        <w:rPr>
          <w:b/>
          <w:sz w:val="24"/>
          <w:szCs w:val="24"/>
        </w:rPr>
        <w:t xml:space="preserve">(YÖK) </w:t>
      </w:r>
      <w:r w:rsidR="00163310" w:rsidRPr="00360B06">
        <w:rPr>
          <w:b/>
          <w:sz w:val="24"/>
          <w:szCs w:val="24"/>
        </w:rPr>
        <w:t>TARAFINDAN 12 YILLIK İLK VE ORTA ÖĞRENİMLERİNİ KOSOVA CUMHURİYETİ</w:t>
      </w:r>
      <w:r w:rsidR="00C94992" w:rsidRPr="00360B06">
        <w:rPr>
          <w:b/>
          <w:sz w:val="24"/>
          <w:szCs w:val="24"/>
        </w:rPr>
        <w:t>’NDE EĞİTİM VEREN</w:t>
      </w:r>
      <w:r w:rsidR="00D70DBC" w:rsidRPr="00360B06">
        <w:rPr>
          <w:b/>
          <w:sz w:val="24"/>
          <w:szCs w:val="24"/>
        </w:rPr>
        <w:t xml:space="preserve"> </w:t>
      </w:r>
      <w:r w:rsidR="00C94992" w:rsidRPr="00360B06">
        <w:rPr>
          <w:b/>
          <w:sz w:val="24"/>
          <w:szCs w:val="24"/>
        </w:rPr>
        <w:t>DEVLET OKULLARINDA TAMAMLAYAN KOSOVA CUMHURİYETİ UYRUKLU ÖĞRENCİ</w:t>
      </w:r>
      <w:r w:rsidR="00E56F60" w:rsidRPr="00360B06">
        <w:rPr>
          <w:b/>
          <w:sz w:val="24"/>
          <w:szCs w:val="24"/>
        </w:rPr>
        <w:t>LERE</w:t>
      </w:r>
      <w:r w:rsidR="00C94992" w:rsidRPr="00360B06">
        <w:rPr>
          <w:b/>
          <w:sz w:val="24"/>
          <w:szCs w:val="24"/>
        </w:rPr>
        <w:t xml:space="preserve"> </w:t>
      </w:r>
      <w:r w:rsidR="00E56F60" w:rsidRPr="00360B06">
        <w:rPr>
          <w:b/>
          <w:sz w:val="24"/>
          <w:szCs w:val="24"/>
        </w:rPr>
        <w:t xml:space="preserve">TÜRKİYE’DEKİ DEVLET YÜKSEKÖĞRETİM KURUMLARINDA </w:t>
      </w:r>
      <w:r w:rsidR="00C94992" w:rsidRPr="00360B06">
        <w:rPr>
          <w:b/>
          <w:sz w:val="24"/>
          <w:szCs w:val="24"/>
        </w:rPr>
        <w:t>SAĞLANACAK BURSLARA İLİŞKİN</w:t>
      </w:r>
    </w:p>
    <w:p w:rsidR="00833A9C" w:rsidRPr="00360B06" w:rsidRDefault="00C94992" w:rsidP="00C94992">
      <w:pPr>
        <w:spacing w:line="276" w:lineRule="auto"/>
        <w:jc w:val="center"/>
        <w:rPr>
          <w:b/>
          <w:sz w:val="24"/>
          <w:szCs w:val="24"/>
        </w:rPr>
      </w:pPr>
      <w:r w:rsidRPr="00360B06">
        <w:rPr>
          <w:b/>
          <w:sz w:val="24"/>
          <w:szCs w:val="24"/>
        </w:rPr>
        <w:t xml:space="preserve">DUYURU </w:t>
      </w:r>
    </w:p>
    <w:p w:rsidR="00D70DBC" w:rsidRPr="00360B06" w:rsidRDefault="00D70DBC" w:rsidP="00C94992">
      <w:pPr>
        <w:shd w:val="clear" w:color="auto" w:fill="FFFFFF"/>
        <w:spacing w:line="276" w:lineRule="auto"/>
        <w:jc w:val="both"/>
        <w:rPr>
          <w:rFonts w:eastAsia="Times New Roman"/>
          <w:sz w:val="24"/>
          <w:szCs w:val="24"/>
        </w:rPr>
      </w:pPr>
    </w:p>
    <w:p w:rsidR="00D70DBC" w:rsidRPr="00360B06" w:rsidRDefault="00D70DBC" w:rsidP="00D70DBC">
      <w:pPr>
        <w:shd w:val="clear" w:color="auto" w:fill="FFFFFF"/>
        <w:spacing w:line="276" w:lineRule="auto"/>
        <w:jc w:val="both"/>
        <w:rPr>
          <w:rFonts w:eastAsia="Times New Roman"/>
          <w:sz w:val="24"/>
          <w:szCs w:val="24"/>
        </w:rPr>
      </w:pPr>
      <w:r w:rsidRPr="00360B06">
        <w:rPr>
          <w:bCs/>
          <w:spacing w:val="-1"/>
          <w:sz w:val="24"/>
          <w:szCs w:val="24"/>
        </w:rPr>
        <w:t>Türkiye Cumhuriyeti Yükseköğretim Kurulu (YÖK) Başkanlığı ile Kosova Cumhuriyeti Eğitim, Bilim ve Teknoloji Bakanlığı arasında imzalanan İşbirliği Anlaşmasının Uygula</w:t>
      </w:r>
      <w:r w:rsidR="00FA4446" w:rsidRPr="00360B06">
        <w:rPr>
          <w:bCs/>
          <w:spacing w:val="-1"/>
          <w:sz w:val="24"/>
          <w:szCs w:val="24"/>
        </w:rPr>
        <w:t>ma Protokolü</w:t>
      </w:r>
      <w:r w:rsidRPr="00360B06">
        <w:rPr>
          <w:bCs/>
          <w:spacing w:val="-1"/>
          <w:sz w:val="24"/>
          <w:szCs w:val="24"/>
        </w:rPr>
        <w:t xml:space="preserve"> uyarınca, </w:t>
      </w:r>
      <w:r w:rsidRPr="00360B06">
        <w:rPr>
          <w:sz w:val="24"/>
          <w:szCs w:val="24"/>
        </w:rPr>
        <w:t xml:space="preserve">belli sayıda öğrenciye (azami </w:t>
      </w:r>
      <w:r w:rsidR="00E56F60" w:rsidRPr="00360B06">
        <w:rPr>
          <w:sz w:val="24"/>
          <w:szCs w:val="24"/>
        </w:rPr>
        <w:t>3</w:t>
      </w:r>
      <w:r w:rsidRPr="00360B06">
        <w:rPr>
          <w:sz w:val="24"/>
          <w:szCs w:val="24"/>
        </w:rPr>
        <w:t xml:space="preserve">0 kişi), YÖK tarafından </w:t>
      </w:r>
      <w:r w:rsidRPr="00360B06">
        <w:rPr>
          <w:rFonts w:eastAsia="Times New Roman"/>
          <w:sz w:val="24"/>
          <w:szCs w:val="24"/>
        </w:rPr>
        <w:t xml:space="preserve">Türkiye’deki devlet yükseköğretim kurumlarında </w:t>
      </w:r>
      <w:r w:rsidR="00E56F60" w:rsidRPr="00360B06">
        <w:rPr>
          <w:rFonts w:eastAsia="Times New Roman"/>
          <w:sz w:val="24"/>
          <w:szCs w:val="24"/>
        </w:rPr>
        <w:t xml:space="preserve">lisans </w:t>
      </w:r>
      <w:r w:rsidRPr="00360B06">
        <w:rPr>
          <w:rFonts w:eastAsia="Times New Roman"/>
          <w:sz w:val="24"/>
          <w:szCs w:val="24"/>
        </w:rPr>
        <w:t>eğitim</w:t>
      </w:r>
      <w:r w:rsidR="00E56F60" w:rsidRPr="00360B06">
        <w:rPr>
          <w:rFonts w:eastAsia="Times New Roman"/>
          <w:sz w:val="24"/>
          <w:szCs w:val="24"/>
        </w:rPr>
        <w:t>i</w:t>
      </w:r>
      <w:r w:rsidRPr="00360B06">
        <w:rPr>
          <w:rFonts w:eastAsia="Times New Roman"/>
          <w:sz w:val="24"/>
          <w:szCs w:val="24"/>
        </w:rPr>
        <w:t xml:space="preserve"> alma</w:t>
      </w:r>
      <w:r w:rsidR="00747BA5" w:rsidRPr="00360B06">
        <w:rPr>
          <w:rFonts w:eastAsia="Times New Roman"/>
          <w:sz w:val="24"/>
          <w:szCs w:val="24"/>
        </w:rPr>
        <w:t>lar</w:t>
      </w:r>
      <w:r w:rsidRPr="00360B06">
        <w:rPr>
          <w:rFonts w:eastAsia="Times New Roman"/>
          <w:sz w:val="24"/>
          <w:szCs w:val="24"/>
        </w:rPr>
        <w:t xml:space="preserve">ı için burs sağlanacaktır. </w:t>
      </w:r>
    </w:p>
    <w:p w:rsidR="00F26A3D" w:rsidRPr="00360B06" w:rsidRDefault="00F26A3D" w:rsidP="00D70DBC">
      <w:pPr>
        <w:shd w:val="clear" w:color="auto" w:fill="FFFFFF"/>
        <w:spacing w:line="276" w:lineRule="auto"/>
        <w:jc w:val="both"/>
        <w:rPr>
          <w:sz w:val="24"/>
          <w:szCs w:val="24"/>
        </w:rPr>
      </w:pPr>
    </w:p>
    <w:p w:rsidR="00D70DBC" w:rsidRPr="00360B06" w:rsidRDefault="00747BA5" w:rsidP="00D70DBC">
      <w:pPr>
        <w:shd w:val="clear" w:color="auto" w:fill="FFFFFF"/>
        <w:spacing w:line="276" w:lineRule="auto"/>
        <w:jc w:val="both"/>
        <w:rPr>
          <w:rFonts w:eastAsia="Times New Roman"/>
          <w:sz w:val="24"/>
          <w:szCs w:val="24"/>
        </w:rPr>
      </w:pPr>
      <w:r w:rsidRPr="00360B06">
        <w:rPr>
          <w:sz w:val="24"/>
          <w:szCs w:val="24"/>
        </w:rPr>
        <w:t>Öğrenciler</w:t>
      </w:r>
      <w:r w:rsidR="00D70DBC" w:rsidRPr="00360B06">
        <w:rPr>
          <w:sz w:val="24"/>
          <w:szCs w:val="24"/>
        </w:rPr>
        <w:t>, 12 yıllık ilk ve orta öğrenimlerini Kosova Cumhuriyeti</w:t>
      </w:r>
      <w:r w:rsidR="00955D98" w:rsidRPr="00360B06">
        <w:rPr>
          <w:sz w:val="24"/>
          <w:szCs w:val="24"/>
        </w:rPr>
        <w:t>’nde</w:t>
      </w:r>
      <w:r w:rsidR="00D70DBC" w:rsidRPr="00360B06">
        <w:rPr>
          <w:sz w:val="24"/>
          <w:szCs w:val="24"/>
        </w:rPr>
        <w:t xml:space="preserve"> eğitim veren devlet okullarında tamamlayan ve Kosova Cumhuriyeti uyruklu vatandaşlar arasından seçilecek olup, aşağ</w:t>
      </w:r>
      <w:r w:rsidRPr="00360B06">
        <w:rPr>
          <w:sz w:val="24"/>
          <w:szCs w:val="24"/>
        </w:rPr>
        <w:t>ıda belirtilen koşulları taşımaları</w:t>
      </w:r>
      <w:r w:rsidR="00D70DBC" w:rsidRPr="00360B06">
        <w:rPr>
          <w:sz w:val="24"/>
          <w:szCs w:val="24"/>
        </w:rPr>
        <w:t xml:space="preserve"> ve seçici kurul tarafından yapılacak mülakatta başarılı </w:t>
      </w:r>
      <w:r w:rsidRPr="00360B06">
        <w:rPr>
          <w:sz w:val="24"/>
          <w:szCs w:val="24"/>
        </w:rPr>
        <w:t>olmaları gerekmektedir.</w:t>
      </w:r>
      <w:r w:rsidR="00D70DBC" w:rsidRPr="00360B06">
        <w:rPr>
          <w:sz w:val="24"/>
          <w:szCs w:val="24"/>
        </w:rPr>
        <w:t xml:space="preserve"> </w:t>
      </w:r>
    </w:p>
    <w:p w:rsidR="00E55135" w:rsidRPr="00360B06" w:rsidRDefault="00E55135" w:rsidP="00E55135">
      <w:pPr>
        <w:widowControl/>
        <w:autoSpaceDE/>
        <w:autoSpaceDN/>
        <w:adjustRightInd/>
        <w:spacing w:line="276" w:lineRule="auto"/>
        <w:contextualSpacing/>
        <w:rPr>
          <w:b/>
          <w:sz w:val="24"/>
          <w:szCs w:val="24"/>
        </w:rPr>
      </w:pPr>
    </w:p>
    <w:p w:rsidR="00833A9C" w:rsidRPr="00360B06" w:rsidRDefault="00833A9C" w:rsidP="00E55135">
      <w:pPr>
        <w:widowControl/>
        <w:autoSpaceDE/>
        <w:autoSpaceDN/>
        <w:adjustRightInd/>
        <w:spacing w:line="276" w:lineRule="auto"/>
        <w:contextualSpacing/>
        <w:rPr>
          <w:b/>
          <w:sz w:val="24"/>
          <w:szCs w:val="24"/>
        </w:rPr>
      </w:pPr>
      <w:r w:rsidRPr="00360B06">
        <w:rPr>
          <w:b/>
          <w:sz w:val="24"/>
          <w:szCs w:val="24"/>
        </w:rPr>
        <w:t>Burslara Başvuru Şartları</w:t>
      </w:r>
    </w:p>
    <w:p w:rsidR="00833A9C" w:rsidRPr="00360B06" w:rsidRDefault="00833A9C" w:rsidP="00833A9C">
      <w:pPr>
        <w:pStyle w:val="ListParagraph"/>
        <w:widowControl/>
        <w:autoSpaceDE/>
        <w:autoSpaceDN/>
        <w:adjustRightInd/>
        <w:spacing w:line="276" w:lineRule="auto"/>
        <w:ind w:firstLine="720"/>
        <w:jc w:val="both"/>
        <w:rPr>
          <w:b/>
          <w:sz w:val="24"/>
          <w:szCs w:val="24"/>
        </w:rPr>
      </w:pPr>
    </w:p>
    <w:p w:rsidR="00833A9C" w:rsidRPr="00360B06" w:rsidRDefault="00833A9C" w:rsidP="00DF35DB">
      <w:pPr>
        <w:pStyle w:val="ListParagraph"/>
        <w:widowControl/>
        <w:numPr>
          <w:ilvl w:val="0"/>
          <w:numId w:val="3"/>
        </w:numPr>
        <w:autoSpaceDE/>
        <w:autoSpaceDN/>
        <w:adjustRightInd/>
        <w:spacing w:after="200" w:line="360" w:lineRule="auto"/>
        <w:jc w:val="both"/>
        <w:rPr>
          <w:sz w:val="24"/>
          <w:szCs w:val="24"/>
        </w:rPr>
      </w:pPr>
      <w:r w:rsidRPr="00360B06">
        <w:rPr>
          <w:sz w:val="24"/>
          <w:szCs w:val="24"/>
        </w:rPr>
        <w:t xml:space="preserve">Kosova Cumhuriyeti’nde 12 yıllık </w:t>
      </w:r>
      <w:r w:rsidR="00747BA5" w:rsidRPr="00360B06">
        <w:rPr>
          <w:sz w:val="24"/>
          <w:szCs w:val="24"/>
        </w:rPr>
        <w:t xml:space="preserve">eğitim veren </w:t>
      </w:r>
      <w:r w:rsidR="00FA4446" w:rsidRPr="00360B06">
        <w:rPr>
          <w:sz w:val="24"/>
          <w:szCs w:val="24"/>
        </w:rPr>
        <w:t xml:space="preserve">devlet </w:t>
      </w:r>
      <w:r w:rsidR="00747BA5" w:rsidRPr="00360B06">
        <w:rPr>
          <w:sz w:val="24"/>
          <w:szCs w:val="24"/>
        </w:rPr>
        <w:t>okullar</w:t>
      </w:r>
      <w:r w:rsidR="0055544C" w:rsidRPr="00360B06">
        <w:rPr>
          <w:sz w:val="24"/>
          <w:szCs w:val="24"/>
        </w:rPr>
        <w:t>ın</w:t>
      </w:r>
      <w:r w:rsidR="00747BA5" w:rsidRPr="00360B06">
        <w:rPr>
          <w:sz w:val="24"/>
          <w:szCs w:val="24"/>
        </w:rPr>
        <w:t xml:space="preserve">dan </w:t>
      </w:r>
      <w:r w:rsidRPr="00360B06">
        <w:rPr>
          <w:sz w:val="24"/>
          <w:szCs w:val="24"/>
        </w:rPr>
        <w:t>mezun olan Kosova Cumhuriyeti uyruklu öğrencilerden aşağıdaki şartlar</w:t>
      </w:r>
      <w:r w:rsidR="00DF35DB" w:rsidRPr="00360B06">
        <w:rPr>
          <w:sz w:val="24"/>
          <w:szCs w:val="24"/>
        </w:rPr>
        <w:t>ı taşıyanlar bursa başvurabilir</w:t>
      </w:r>
    </w:p>
    <w:p w:rsidR="00833A9C" w:rsidRPr="00360B06" w:rsidRDefault="00833A9C" w:rsidP="00DF35DB">
      <w:pPr>
        <w:pStyle w:val="ListParagraph"/>
        <w:widowControl/>
        <w:numPr>
          <w:ilvl w:val="0"/>
          <w:numId w:val="1"/>
        </w:numPr>
        <w:autoSpaceDE/>
        <w:autoSpaceDN/>
        <w:adjustRightInd/>
        <w:spacing w:after="200" w:line="360" w:lineRule="auto"/>
        <w:jc w:val="both"/>
        <w:rPr>
          <w:b/>
          <w:sz w:val="24"/>
          <w:szCs w:val="24"/>
        </w:rPr>
      </w:pPr>
      <w:r w:rsidRPr="00360B06">
        <w:rPr>
          <w:sz w:val="24"/>
          <w:szCs w:val="24"/>
        </w:rPr>
        <w:t xml:space="preserve">Kosova makamlarınca düzenlenen Olgunluk Sınavı’nı başarıyla geçmiş olmak,  </w:t>
      </w:r>
    </w:p>
    <w:p w:rsidR="00833A9C" w:rsidRPr="00360B06" w:rsidRDefault="00833A9C" w:rsidP="00DF35DB">
      <w:pPr>
        <w:pStyle w:val="ListParagraph"/>
        <w:widowControl/>
        <w:numPr>
          <w:ilvl w:val="0"/>
          <w:numId w:val="1"/>
        </w:numPr>
        <w:autoSpaceDE/>
        <w:autoSpaceDN/>
        <w:adjustRightInd/>
        <w:spacing w:after="200" w:line="360" w:lineRule="auto"/>
        <w:jc w:val="both"/>
        <w:rPr>
          <w:b/>
          <w:sz w:val="24"/>
          <w:szCs w:val="24"/>
        </w:rPr>
      </w:pPr>
      <w:r w:rsidRPr="00360B06">
        <w:rPr>
          <w:sz w:val="24"/>
          <w:szCs w:val="24"/>
        </w:rPr>
        <w:t xml:space="preserve">Kosova’da 12 yıllık eğitim başarı notu ortalaması </w:t>
      </w:r>
      <w:r w:rsidR="00C94992" w:rsidRPr="00360B06">
        <w:rPr>
          <w:sz w:val="24"/>
          <w:szCs w:val="24"/>
        </w:rPr>
        <w:t xml:space="preserve">5 üzerinden </w:t>
      </w:r>
      <w:r w:rsidRPr="00360B06">
        <w:rPr>
          <w:sz w:val="24"/>
          <w:szCs w:val="24"/>
        </w:rPr>
        <w:t>en az 4.50 ve üzeri olmak,</w:t>
      </w:r>
    </w:p>
    <w:p w:rsidR="00833A9C" w:rsidRPr="00360B06" w:rsidRDefault="00833A9C" w:rsidP="00DF35DB">
      <w:pPr>
        <w:pStyle w:val="ListParagraph"/>
        <w:widowControl/>
        <w:numPr>
          <w:ilvl w:val="0"/>
          <w:numId w:val="1"/>
        </w:numPr>
        <w:autoSpaceDE/>
        <w:autoSpaceDN/>
        <w:adjustRightInd/>
        <w:spacing w:after="200" w:line="360" w:lineRule="auto"/>
        <w:jc w:val="both"/>
        <w:rPr>
          <w:b/>
          <w:sz w:val="24"/>
          <w:szCs w:val="24"/>
        </w:rPr>
      </w:pPr>
      <w:r w:rsidRPr="00360B06">
        <w:rPr>
          <w:bCs/>
          <w:sz w:val="24"/>
          <w:szCs w:val="24"/>
        </w:rPr>
        <w:t xml:space="preserve">YÖK Yürütme Kurulu tarafından belirlenecek yöntem ile </w:t>
      </w:r>
      <w:r w:rsidRPr="00360B06">
        <w:rPr>
          <w:sz w:val="24"/>
          <w:szCs w:val="24"/>
        </w:rPr>
        <w:t>Seçici Kurul tarafından</w:t>
      </w:r>
      <w:r w:rsidR="00E55135" w:rsidRPr="00360B06">
        <w:rPr>
          <w:sz w:val="24"/>
          <w:szCs w:val="24"/>
        </w:rPr>
        <w:t xml:space="preserve"> yapılan seçimde başarılı olmak.</w:t>
      </w:r>
    </w:p>
    <w:p w:rsidR="00747BA5" w:rsidRPr="00360B06" w:rsidRDefault="00833A9C" w:rsidP="00DF35DB">
      <w:pPr>
        <w:pStyle w:val="ListParagraph"/>
        <w:numPr>
          <w:ilvl w:val="0"/>
          <w:numId w:val="3"/>
        </w:numPr>
        <w:spacing w:line="360" w:lineRule="auto"/>
        <w:jc w:val="both"/>
        <w:rPr>
          <w:sz w:val="24"/>
          <w:szCs w:val="24"/>
        </w:rPr>
      </w:pPr>
      <w:r w:rsidRPr="00360B06">
        <w:rPr>
          <w:sz w:val="24"/>
          <w:szCs w:val="24"/>
        </w:rPr>
        <w:t xml:space="preserve">Seçici Kurul’un yapacağı seçim sonucunda belirlenecek öğrenciler, Türkiye’deki üniversitelerde YÖK Yabancı Uyruklu Öğrenci bursu kapsamında </w:t>
      </w:r>
      <w:r w:rsidR="00747BA5" w:rsidRPr="00360B06">
        <w:rPr>
          <w:sz w:val="24"/>
          <w:szCs w:val="24"/>
        </w:rPr>
        <w:t xml:space="preserve">lisans eğitimi almaya </w:t>
      </w:r>
      <w:r w:rsidRPr="00360B06">
        <w:rPr>
          <w:sz w:val="24"/>
          <w:szCs w:val="24"/>
        </w:rPr>
        <w:t>hak kazan</w:t>
      </w:r>
      <w:r w:rsidR="00E55135" w:rsidRPr="00360B06">
        <w:rPr>
          <w:sz w:val="24"/>
          <w:szCs w:val="24"/>
        </w:rPr>
        <w:t>acaktır</w:t>
      </w:r>
      <w:r w:rsidRPr="00360B06">
        <w:rPr>
          <w:sz w:val="24"/>
          <w:szCs w:val="24"/>
        </w:rPr>
        <w:t xml:space="preserve">. </w:t>
      </w:r>
    </w:p>
    <w:p w:rsidR="00E55135" w:rsidRPr="00360B06" w:rsidRDefault="00DF35DB" w:rsidP="00DF35DB">
      <w:pPr>
        <w:pStyle w:val="ListParagraph"/>
        <w:numPr>
          <w:ilvl w:val="0"/>
          <w:numId w:val="3"/>
        </w:numPr>
        <w:shd w:val="clear" w:color="auto" w:fill="FFFFFF"/>
        <w:spacing w:before="120" w:after="120" w:line="360" w:lineRule="auto"/>
        <w:jc w:val="both"/>
        <w:rPr>
          <w:sz w:val="24"/>
          <w:szCs w:val="24"/>
        </w:rPr>
      </w:pPr>
      <w:r w:rsidRPr="00360B06">
        <w:rPr>
          <w:rFonts w:eastAsia="Times New Roman"/>
          <w:spacing w:val="4"/>
          <w:sz w:val="24"/>
          <w:szCs w:val="24"/>
        </w:rPr>
        <w:t>Devlet okullarının Türkçe sınıflarından mezun olan Kosova uyruklu öğrenciden, Türkçe dil belgesi şartı aranmaz.</w:t>
      </w:r>
    </w:p>
    <w:p w:rsidR="00533BF0" w:rsidRPr="00360B06" w:rsidRDefault="00E55135" w:rsidP="00DF35DB">
      <w:pPr>
        <w:pStyle w:val="ListParagraph"/>
        <w:numPr>
          <w:ilvl w:val="0"/>
          <w:numId w:val="3"/>
        </w:numPr>
        <w:spacing w:line="360" w:lineRule="auto"/>
        <w:jc w:val="both"/>
        <w:rPr>
          <w:color w:val="222222"/>
          <w:sz w:val="24"/>
          <w:szCs w:val="24"/>
          <w:shd w:val="clear" w:color="auto" w:fill="FFFFFF"/>
        </w:rPr>
      </w:pPr>
      <w:r w:rsidRPr="00360B06">
        <w:rPr>
          <w:sz w:val="24"/>
          <w:szCs w:val="24"/>
        </w:rPr>
        <w:t xml:space="preserve">Başvurular, </w:t>
      </w:r>
      <w:r w:rsidR="00747BA5" w:rsidRPr="00360B06">
        <w:rPr>
          <w:sz w:val="24"/>
          <w:szCs w:val="24"/>
        </w:rPr>
        <w:t xml:space="preserve">ekteki başvuru formu </w:t>
      </w:r>
      <w:r w:rsidRPr="00360B06">
        <w:rPr>
          <w:sz w:val="24"/>
          <w:szCs w:val="24"/>
        </w:rPr>
        <w:t xml:space="preserve">ve gerekli diğer belgelerle birlikte </w:t>
      </w:r>
      <w:r w:rsidR="00F26A3D" w:rsidRPr="00360B06">
        <w:rPr>
          <w:sz w:val="24"/>
          <w:szCs w:val="24"/>
        </w:rPr>
        <w:t>(</w:t>
      </w:r>
      <w:r w:rsidR="00D641A0" w:rsidRPr="00360B06">
        <w:rPr>
          <w:sz w:val="24"/>
          <w:szCs w:val="24"/>
        </w:rPr>
        <w:t>L</w:t>
      </w:r>
      <w:r w:rsidR="00F26A3D" w:rsidRPr="00360B06">
        <w:rPr>
          <w:sz w:val="24"/>
          <w:szCs w:val="24"/>
        </w:rPr>
        <w:t xml:space="preserve">ise </w:t>
      </w:r>
      <w:r w:rsidR="00D641A0" w:rsidRPr="00360B06">
        <w:rPr>
          <w:sz w:val="24"/>
          <w:szCs w:val="24"/>
        </w:rPr>
        <w:t>D</w:t>
      </w:r>
      <w:r w:rsidR="00F26A3D" w:rsidRPr="00360B06">
        <w:rPr>
          <w:sz w:val="24"/>
          <w:szCs w:val="24"/>
        </w:rPr>
        <w:t xml:space="preserve">iploması, </w:t>
      </w:r>
      <w:r w:rsidR="00D641A0" w:rsidRPr="00360B06">
        <w:rPr>
          <w:sz w:val="24"/>
          <w:szCs w:val="24"/>
        </w:rPr>
        <w:t xml:space="preserve">öğrencinin </w:t>
      </w:r>
      <w:r w:rsidR="00F26A3D" w:rsidRPr="00360B06">
        <w:rPr>
          <w:sz w:val="24"/>
          <w:szCs w:val="24"/>
        </w:rPr>
        <w:t>12 yıl</w:t>
      </w:r>
      <w:r w:rsidR="00D641A0" w:rsidRPr="00360B06">
        <w:rPr>
          <w:sz w:val="24"/>
          <w:szCs w:val="24"/>
        </w:rPr>
        <w:t xml:space="preserve">lık </w:t>
      </w:r>
      <w:r w:rsidR="00E56F60" w:rsidRPr="00360B06">
        <w:rPr>
          <w:sz w:val="24"/>
          <w:szCs w:val="24"/>
        </w:rPr>
        <w:t xml:space="preserve">Kosova devlet okullarındaki </w:t>
      </w:r>
      <w:r w:rsidR="00D641A0" w:rsidRPr="00360B06">
        <w:rPr>
          <w:sz w:val="24"/>
          <w:szCs w:val="24"/>
        </w:rPr>
        <w:t>eğitim</w:t>
      </w:r>
      <w:r w:rsidR="00E56F60" w:rsidRPr="00360B06">
        <w:rPr>
          <w:sz w:val="24"/>
          <w:szCs w:val="24"/>
        </w:rPr>
        <w:t>de</w:t>
      </w:r>
      <w:r w:rsidR="00D641A0" w:rsidRPr="00360B06">
        <w:rPr>
          <w:sz w:val="24"/>
          <w:szCs w:val="24"/>
        </w:rPr>
        <w:t xml:space="preserve"> </w:t>
      </w:r>
      <w:r w:rsidR="00E56F60" w:rsidRPr="00360B06">
        <w:rPr>
          <w:sz w:val="24"/>
          <w:szCs w:val="24"/>
        </w:rPr>
        <w:t xml:space="preserve">aldığı </w:t>
      </w:r>
      <w:r w:rsidR="00F26A3D" w:rsidRPr="00360B06">
        <w:rPr>
          <w:sz w:val="24"/>
          <w:szCs w:val="24"/>
        </w:rPr>
        <w:t xml:space="preserve">not ortalamasını gösteren transkript, Olgunluk Sınavı sonuç belgesi) </w:t>
      </w:r>
      <w:r w:rsidR="007C5595" w:rsidRPr="00360B06">
        <w:rPr>
          <w:b/>
          <w:sz w:val="24"/>
          <w:szCs w:val="24"/>
        </w:rPr>
        <w:t>10-21</w:t>
      </w:r>
      <w:r w:rsidR="00564E69" w:rsidRPr="00360B06">
        <w:rPr>
          <w:b/>
          <w:sz w:val="24"/>
          <w:szCs w:val="24"/>
        </w:rPr>
        <w:t xml:space="preserve"> Temmuz</w:t>
      </w:r>
      <w:r w:rsidR="00564E69" w:rsidRPr="00360B06">
        <w:rPr>
          <w:sz w:val="24"/>
          <w:szCs w:val="24"/>
        </w:rPr>
        <w:t xml:space="preserve"> </w:t>
      </w:r>
      <w:r w:rsidR="00533BF0" w:rsidRPr="00360B06">
        <w:rPr>
          <w:b/>
          <w:sz w:val="24"/>
          <w:szCs w:val="24"/>
        </w:rPr>
        <w:t>201</w:t>
      </w:r>
      <w:r w:rsidR="00E56F60" w:rsidRPr="00360B06">
        <w:rPr>
          <w:b/>
          <w:sz w:val="24"/>
          <w:szCs w:val="24"/>
        </w:rPr>
        <w:t>7</w:t>
      </w:r>
      <w:r w:rsidR="00533BF0" w:rsidRPr="00360B06">
        <w:rPr>
          <w:b/>
          <w:sz w:val="24"/>
          <w:szCs w:val="24"/>
        </w:rPr>
        <w:t xml:space="preserve"> </w:t>
      </w:r>
      <w:r w:rsidR="00533BF0" w:rsidRPr="00360B06">
        <w:rPr>
          <w:sz w:val="24"/>
          <w:szCs w:val="24"/>
        </w:rPr>
        <w:t>tarihleri arasında</w:t>
      </w:r>
      <w:r w:rsidR="00533BF0" w:rsidRPr="00360B06">
        <w:rPr>
          <w:b/>
          <w:sz w:val="24"/>
          <w:szCs w:val="24"/>
        </w:rPr>
        <w:t xml:space="preserve"> </w:t>
      </w:r>
      <w:r w:rsidR="00833A9C" w:rsidRPr="00360B06">
        <w:rPr>
          <w:color w:val="222222"/>
          <w:sz w:val="24"/>
          <w:szCs w:val="24"/>
          <w:shd w:val="clear" w:color="auto" w:fill="FFFFFF"/>
        </w:rPr>
        <w:t>T</w:t>
      </w:r>
      <w:r w:rsidRPr="00360B06">
        <w:rPr>
          <w:color w:val="222222"/>
          <w:sz w:val="24"/>
          <w:szCs w:val="24"/>
          <w:shd w:val="clear" w:color="auto" w:fill="FFFFFF"/>
        </w:rPr>
        <w:t>ürkiye Cumhuriyeti Büyükelçiliği</w:t>
      </w:r>
      <w:r w:rsidR="00833A9C" w:rsidRPr="00360B06">
        <w:rPr>
          <w:color w:val="222222"/>
          <w:sz w:val="24"/>
          <w:szCs w:val="24"/>
          <w:shd w:val="clear" w:color="auto" w:fill="FFFFFF"/>
        </w:rPr>
        <w:t xml:space="preserve"> tarafından kabul edil</w:t>
      </w:r>
      <w:r w:rsidRPr="00360B06">
        <w:rPr>
          <w:color w:val="222222"/>
          <w:sz w:val="24"/>
          <w:szCs w:val="24"/>
          <w:shd w:val="clear" w:color="auto" w:fill="FFFFFF"/>
        </w:rPr>
        <w:t xml:space="preserve">ecektir. </w:t>
      </w:r>
    </w:p>
    <w:p w:rsidR="00DF35DB" w:rsidRPr="00360B06" w:rsidRDefault="00627C69" w:rsidP="00DF35DB">
      <w:pPr>
        <w:pStyle w:val="ListParagraph"/>
        <w:numPr>
          <w:ilvl w:val="0"/>
          <w:numId w:val="3"/>
        </w:numPr>
        <w:spacing w:line="360" w:lineRule="auto"/>
        <w:jc w:val="both"/>
        <w:rPr>
          <w:color w:val="222222"/>
          <w:sz w:val="24"/>
          <w:szCs w:val="24"/>
          <w:shd w:val="clear" w:color="auto" w:fill="FFFFFF"/>
        </w:rPr>
      </w:pPr>
      <w:r w:rsidRPr="00360B06">
        <w:rPr>
          <w:color w:val="222222"/>
          <w:sz w:val="24"/>
          <w:szCs w:val="24"/>
          <w:shd w:val="clear" w:color="auto" w:fill="FFFFFF"/>
        </w:rPr>
        <w:t xml:space="preserve">Başvurular, </w:t>
      </w:r>
      <w:r w:rsidR="00E55135" w:rsidRPr="00360B06">
        <w:rPr>
          <w:color w:val="222222"/>
          <w:sz w:val="24"/>
          <w:szCs w:val="24"/>
          <w:shd w:val="clear" w:color="auto" w:fill="FFFFFF"/>
        </w:rPr>
        <w:t xml:space="preserve">Türkiye ve Kosova makamlarından oluşacak </w:t>
      </w:r>
      <w:r w:rsidR="00833A9C" w:rsidRPr="00360B06">
        <w:rPr>
          <w:color w:val="222222"/>
          <w:sz w:val="24"/>
          <w:szCs w:val="24"/>
          <w:shd w:val="clear" w:color="auto" w:fill="FFFFFF"/>
        </w:rPr>
        <w:t>Seçici Kurul tarafından değerlendirilerek başarılı öğrenciler belirlen</w:t>
      </w:r>
      <w:r w:rsidR="00E55135" w:rsidRPr="00360B06">
        <w:rPr>
          <w:color w:val="222222"/>
          <w:sz w:val="24"/>
          <w:szCs w:val="24"/>
          <w:shd w:val="clear" w:color="auto" w:fill="FFFFFF"/>
        </w:rPr>
        <w:t>ecektir</w:t>
      </w:r>
      <w:r w:rsidR="00833A9C" w:rsidRPr="00360B06">
        <w:rPr>
          <w:color w:val="222222"/>
          <w:sz w:val="24"/>
          <w:szCs w:val="24"/>
          <w:shd w:val="clear" w:color="auto" w:fill="FFFFFF"/>
        </w:rPr>
        <w:t>.</w:t>
      </w:r>
    </w:p>
    <w:p w:rsidR="00FA4446" w:rsidRPr="00360B06" w:rsidRDefault="00DF35DB" w:rsidP="00DF35DB">
      <w:pPr>
        <w:pStyle w:val="ListParagraph"/>
        <w:numPr>
          <w:ilvl w:val="0"/>
          <w:numId w:val="3"/>
        </w:numPr>
        <w:shd w:val="clear" w:color="auto" w:fill="FFFFFF"/>
        <w:spacing w:before="120" w:after="120" w:line="360" w:lineRule="auto"/>
        <w:jc w:val="both"/>
        <w:rPr>
          <w:sz w:val="24"/>
          <w:szCs w:val="24"/>
        </w:rPr>
      </w:pPr>
      <w:r w:rsidRPr="00360B06">
        <w:rPr>
          <w:spacing w:val="13"/>
          <w:sz w:val="24"/>
          <w:szCs w:val="24"/>
        </w:rPr>
        <w:t>Burslulu</w:t>
      </w:r>
      <w:r w:rsidRPr="00360B06">
        <w:rPr>
          <w:rFonts w:eastAsia="Times New Roman"/>
          <w:spacing w:val="13"/>
          <w:sz w:val="24"/>
          <w:szCs w:val="24"/>
        </w:rPr>
        <w:t xml:space="preserve">ğa kabul edilen </w:t>
      </w:r>
      <w:r w:rsidRPr="00360B06">
        <w:rPr>
          <w:rFonts w:eastAsia="Times New Roman"/>
          <w:spacing w:val="4"/>
          <w:sz w:val="24"/>
          <w:szCs w:val="24"/>
        </w:rPr>
        <w:t xml:space="preserve">Kosova Cumhuriyeti uyruklu </w:t>
      </w:r>
      <w:r w:rsidRPr="00360B06">
        <w:rPr>
          <w:rFonts w:eastAsia="Times New Roman"/>
          <w:spacing w:val="2"/>
          <w:sz w:val="24"/>
          <w:szCs w:val="24"/>
        </w:rPr>
        <w:t>öğrenci</w:t>
      </w:r>
      <w:r w:rsidRPr="00360B06">
        <w:rPr>
          <w:rFonts w:eastAsia="Times New Roman"/>
          <w:spacing w:val="13"/>
          <w:sz w:val="24"/>
          <w:szCs w:val="24"/>
        </w:rPr>
        <w:t xml:space="preserve">, Türkiye'ye gelmeden önce T.C. Dış </w:t>
      </w:r>
      <w:r w:rsidRPr="00360B06">
        <w:rPr>
          <w:rFonts w:eastAsia="Times New Roman"/>
          <w:spacing w:val="2"/>
          <w:sz w:val="24"/>
          <w:szCs w:val="24"/>
        </w:rPr>
        <w:t>Temsilciliğinden Öğrenim Meşruhatlı Giriş Vizesi alacaktır.</w:t>
      </w:r>
    </w:p>
    <w:p w:rsidR="00DF35DB" w:rsidRPr="00360B06" w:rsidRDefault="00DF35DB" w:rsidP="00DF35DB">
      <w:pPr>
        <w:pStyle w:val="ListParagraph"/>
        <w:rPr>
          <w:sz w:val="24"/>
          <w:szCs w:val="24"/>
        </w:rPr>
      </w:pPr>
    </w:p>
    <w:p w:rsidR="00DF35DB" w:rsidRPr="00360B06" w:rsidRDefault="00DF35DB" w:rsidP="00DF35DB">
      <w:pPr>
        <w:pStyle w:val="ListParagraph"/>
        <w:shd w:val="clear" w:color="auto" w:fill="FFFFFF"/>
        <w:spacing w:before="120" w:after="120" w:line="276" w:lineRule="auto"/>
        <w:jc w:val="both"/>
        <w:rPr>
          <w:sz w:val="24"/>
          <w:szCs w:val="24"/>
        </w:rPr>
      </w:pPr>
    </w:p>
    <w:p w:rsidR="00833A9C" w:rsidRPr="00360B06" w:rsidRDefault="00E55135" w:rsidP="00E55135">
      <w:pPr>
        <w:spacing w:line="276" w:lineRule="auto"/>
        <w:rPr>
          <w:b/>
          <w:bCs/>
          <w:sz w:val="24"/>
          <w:szCs w:val="24"/>
        </w:rPr>
      </w:pPr>
      <w:r w:rsidRPr="00360B06">
        <w:rPr>
          <w:b/>
          <w:bCs/>
          <w:sz w:val="24"/>
          <w:szCs w:val="24"/>
        </w:rPr>
        <w:t xml:space="preserve">Burslara İlişkin </w:t>
      </w:r>
      <w:r w:rsidR="00833A9C" w:rsidRPr="00360B06">
        <w:rPr>
          <w:b/>
          <w:bCs/>
          <w:sz w:val="24"/>
          <w:szCs w:val="24"/>
        </w:rPr>
        <w:t>Genel Esaslar</w:t>
      </w:r>
    </w:p>
    <w:p w:rsidR="00DF35DB" w:rsidRPr="00360B06" w:rsidRDefault="00DF35DB" w:rsidP="00DF35DB">
      <w:pPr>
        <w:spacing w:line="360" w:lineRule="auto"/>
        <w:rPr>
          <w:b/>
          <w:bCs/>
          <w:sz w:val="24"/>
          <w:szCs w:val="24"/>
        </w:rPr>
      </w:pPr>
    </w:p>
    <w:p w:rsidR="00DF35DB" w:rsidRPr="00360B06" w:rsidRDefault="00DF35DB" w:rsidP="00DF35DB">
      <w:pPr>
        <w:pStyle w:val="NoSpacing"/>
        <w:numPr>
          <w:ilvl w:val="0"/>
          <w:numId w:val="2"/>
        </w:numPr>
        <w:spacing w:line="360" w:lineRule="auto"/>
        <w:jc w:val="both"/>
        <w:rPr>
          <w:rFonts w:eastAsia="Times New Roman"/>
          <w:spacing w:val="4"/>
          <w:sz w:val="24"/>
          <w:szCs w:val="24"/>
        </w:rPr>
      </w:pPr>
      <w:r w:rsidRPr="00360B06">
        <w:rPr>
          <w:rFonts w:eastAsia="Times New Roman"/>
          <w:spacing w:val="4"/>
          <w:sz w:val="24"/>
          <w:szCs w:val="24"/>
        </w:rPr>
        <w:t>Kosova Cumhuriyeti uyruklu öğrenciye verilecek burs miktarı, her yıl YÖK Yürütme Kurulu tarafından belirlenir.</w:t>
      </w:r>
    </w:p>
    <w:p w:rsidR="00DF35DB" w:rsidRPr="00360B06" w:rsidRDefault="00011616" w:rsidP="00DF35DB">
      <w:pPr>
        <w:pStyle w:val="NoSpacing"/>
        <w:numPr>
          <w:ilvl w:val="0"/>
          <w:numId w:val="2"/>
        </w:numPr>
        <w:spacing w:line="360" w:lineRule="auto"/>
        <w:jc w:val="both"/>
        <w:rPr>
          <w:rFonts w:eastAsia="Times New Roman"/>
          <w:spacing w:val="4"/>
          <w:sz w:val="24"/>
          <w:szCs w:val="24"/>
        </w:rPr>
      </w:pPr>
      <w:r w:rsidRPr="00360B06">
        <w:rPr>
          <w:rFonts w:eastAsia="Times New Roman"/>
          <w:spacing w:val="4"/>
          <w:sz w:val="24"/>
          <w:szCs w:val="24"/>
        </w:rPr>
        <w:t>Lisans öğrencilerine ödenecek aylık b</w:t>
      </w:r>
      <w:r w:rsidR="00DF35DB" w:rsidRPr="00360B06">
        <w:rPr>
          <w:rFonts w:eastAsia="Times New Roman"/>
          <w:spacing w:val="4"/>
          <w:sz w:val="24"/>
          <w:szCs w:val="24"/>
        </w:rPr>
        <w:t>urs Ücreti 2017 yılı için 625 TL’dir. Burslar 12 ay süreyle ödenir</w:t>
      </w:r>
    </w:p>
    <w:p w:rsidR="00DF35DB" w:rsidRPr="00360B06" w:rsidRDefault="00DF35DB" w:rsidP="00DF35DB">
      <w:pPr>
        <w:pStyle w:val="ListParagraph"/>
        <w:numPr>
          <w:ilvl w:val="0"/>
          <w:numId w:val="2"/>
        </w:numPr>
        <w:shd w:val="clear" w:color="auto" w:fill="FFFFFF"/>
        <w:spacing w:line="360" w:lineRule="auto"/>
        <w:jc w:val="both"/>
        <w:rPr>
          <w:rFonts w:eastAsia="Times New Roman"/>
          <w:spacing w:val="4"/>
          <w:sz w:val="24"/>
          <w:szCs w:val="24"/>
        </w:rPr>
      </w:pPr>
      <w:r w:rsidRPr="00360B06">
        <w:rPr>
          <w:rFonts w:eastAsia="Times New Roman"/>
          <w:spacing w:val="7"/>
          <w:sz w:val="24"/>
          <w:szCs w:val="24"/>
        </w:rPr>
        <w:t xml:space="preserve">Burs tutarı aylıklar halinde (her ayın 1-10’u arası) </w:t>
      </w:r>
      <w:r w:rsidRPr="00360B06">
        <w:rPr>
          <w:rFonts w:eastAsia="Times New Roman"/>
          <w:spacing w:val="4"/>
          <w:sz w:val="24"/>
          <w:szCs w:val="24"/>
        </w:rPr>
        <w:t xml:space="preserve">Kosova Cumhuriyeti uyruklu </w:t>
      </w:r>
      <w:r w:rsidRPr="00360B06">
        <w:rPr>
          <w:rFonts w:eastAsia="Times New Roman"/>
          <w:spacing w:val="7"/>
          <w:sz w:val="24"/>
          <w:szCs w:val="24"/>
        </w:rPr>
        <w:t xml:space="preserve">öğrenciye </w:t>
      </w:r>
      <w:r w:rsidRPr="00360B06">
        <w:rPr>
          <w:rFonts w:eastAsia="Times New Roman"/>
          <w:spacing w:val="-1"/>
          <w:sz w:val="24"/>
          <w:szCs w:val="24"/>
        </w:rPr>
        <w:t>ödenecektir.</w:t>
      </w:r>
    </w:p>
    <w:p w:rsidR="00DF35DB" w:rsidRPr="00360B06" w:rsidRDefault="00833A9C" w:rsidP="00DF35DB">
      <w:pPr>
        <w:pStyle w:val="ListParagraph"/>
        <w:numPr>
          <w:ilvl w:val="0"/>
          <w:numId w:val="2"/>
        </w:numPr>
        <w:shd w:val="clear" w:color="auto" w:fill="FFFFFF"/>
        <w:spacing w:before="120" w:after="120" w:line="360" w:lineRule="auto"/>
        <w:jc w:val="both"/>
        <w:rPr>
          <w:bCs/>
          <w:sz w:val="24"/>
          <w:szCs w:val="24"/>
        </w:rPr>
      </w:pPr>
      <w:r w:rsidRPr="00360B06">
        <w:rPr>
          <w:bCs/>
          <w:sz w:val="24"/>
          <w:szCs w:val="24"/>
        </w:rPr>
        <w:t xml:space="preserve">Lisans öğrenimi görecek </w:t>
      </w:r>
      <w:r w:rsidRPr="00360B06">
        <w:rPr>
          <w:rFonts w:eastAsia="Times New Roman"/>
          <w:spacing w:val="4"/>
          <w:sz w:val="24"/>
          <w:szCs w:val="24"/>
        </w:rPr>
        <w:t xml:space="preserve">Kosova Cumhuriyeti uyruklu </w:t>
      </w:r>
      <w:r w:rsidRPr="00360B06">
        <w:rPr>
          <w:bCs/>
          <w:sz w:val="24"/>
          <w:szCs w:val="24"/>
        </w:rPr>
        <w:t xml:space="preserve">öğrenciye, normal öğrenim süresi kadar burs verilir. </w:t>
      </w:r>
    </w:p>
    <w:p w:rsidR="00DF35DB" w:rsidRPr="00360B06" w:rsidRDefault="00246171" w:rsidP="00DF35DB">
      <w:pPr>
        <w:pStyle w:val="ListParagraph"/>
        <w:numPr>
          <w:ilvl w:val="0"/>
          <w:numId w:val="2"/>
        </w:numPr>
        <w:shd w:val="clear" w:color="auto" w:fill="FFFFFF"/>
        <w:spacing w:before="120" w:after="120" w:line="360" w:lineRule="auto"/>
        <w:jc w:val="both"/>
        <w:rPr>
          <w:bCs/>
          <w:sz w:val="24"/>
          <w:szCs w:val="24"/>
        </w:rPr>
      </w:pPr>
      <w:r w:rsidRPr="00360B06">
        <w:rPr>
          <w:rFonts w:eastAsia="Times New Roman"/>
          <w:spacing w:val="4"/>
          <w:sz w:val="24"/>
          <w:szCs w:val="24"/>
        </w:rPr>
        <w:t>Türkçe dil belgesine sahip olmayan</w:t>
      </w:r>
      <w:r w:rsidR="00361EA2" w:rsidRPr="00360B06">
        <w:rPr>
          <w:rFonts w:eastAsia="Times New Roman"/>
          <w:spacing w:val="4"/>
          <w:sz w:val="24"/>
          <w:szCs w:val="24"/>
        </w:rPr>
        <w:t xml:space="preserve"> Kosova Cumhuriyeti</w:t>
      </w:r>
      <w:r w:rsidR="002A4997" w:rsidRPr="00360B06">
        <w:rPr>
          <w:rFonts w:eastAsia="Times New Roman"/>
          <w:spacing w:val="4"/>
          <w:sz w:val="24"/>
          <w:szCs w:val="24"/>
        </w:rPr>
        <w:t xml:space="preserve"> </w:t>
      </w:r>
      <w:r w:rsidR="00D24856" w:rsidRPr="00360B06">
        <w:rPr>
          <w:rFonts w:eastAsia="Times New Roman"/>
          <w:spacing w:val="4"/>
          <w:sz w:val="24"/>
          <w:szCs w:val="24"/>
        </w:rPr>
        <w:t xml:space="preserve">uyruklu </w:t>
      </w:r>
      <w:r w:rsidR="002A4997" w:rsidRPr="00360B06">
        <w:rPr>
          <w:rFonts w:eastAsia="Times New Roman"/>
          <w:spacing w:val="4"/>
          <w:sz w:val="24"/>
          <w:szCs w:val="24"/>
        </w:rPr>
        <w:t xml:space="preserve">öğrenciye </w:t>
      </w:r>
      <w:r w:rsidRPr="00360B06">
        <w:rPr>
          <w:rFonts w:eastAsia="Times New Roman"/>
          <w:spacing w:val="4"/>
          <w:sz w:val="24"/>
          <w:szCs w:val="24"/>
        </w:rPr>
        <w:t>yükseköğretim kurumunda bir yıl süreyl</w:t>
      </w:r>
      <w:r w:rsidR="00361EA2" w:rsidRPr="00360B06">
        <w:rPr>
          <w:rFonts w:eastAsia="Times New Roman"/>
          <w:spacing w:val="4"/>
          <w:sz w:val="24"/>
          <w:szCs w:val="24"/>
        </w:rPr>
        <w:t>e Türkçe dil eğitimi verilir.</w:t>
      </w:r>
      <w:r w:rsidRPr="00360B06">
        <w:rPr>
          <w:rFonts w:eastAsia="Times New Roman"/>
          <w:spacing w:val="4"/>
          <w:sz w:val="24"/>
          <w:szCs w:val="24"/>
        </w:rPr>
        <w:t xml:space="preserve"> Öğrenciye Türkçe dil eğitiminde geçirdiği sürede de burs ödenir.</w:t>
      </w:r>
    </w:p>
    <w:p w:rsidR="00DF35DB" w:rsidRPr="00360B06" w:rsidRDefault="00BF0BF7" w:rsidP="00DF35DB">
      <w:pPr>
        <w:pStyle w:val="ListParagraph"/>
        <w:numPr>
          <w:ilvl w:val="0"/>
          <w:numId w:val="2"/>
        </w:numPr>
        <w:shd w:val="clear" w:color="auto" w:fill="FFFFFF"/>
        <w:spacing w:before="120" w:after="120" w:line="360" w:lineRule="auto"/>
        <w:jc w:val="both"/>
        <w:rPr>
          <w:bCs/>
          <w:sz w:val="24"/>
          <w:szCs w:val="24"/>
        </w:rPr>
      </w:pPr>
      <w:r w:rsidRPr="00360B06">
        <w:rPr>
          <w:rFonts w:eastAsia="Times New Roman"/>
          <w:spacing w:val="4"/>
          <w:sz w:val="24"/>
          <w:szCs w:val="24"/>
        </w:rPr>
        <w:t>Kosova Cumh</w:t>
      </w:r>
      <w:r w:rsidR="002A4997" w:rsidRPr="00360B06">
        <w:rPr>
          <w:rFonts w:eastAsia="Times New Roman"/>
          <w:spacing w:val="4"/>
          <w:sz w:val="24"/>
          <w:szCs w:val="24"/>
        </w:rPr>
        <w:t>u</w:t>
      </w:r>
      <w:r w:rsidRPr="00360B06">
        <w:rPr>
          <w:rFonts w:eastAsia="Times New Roman"/>
          <w:spacing w:val="4"/>
          <w:sz w:val="24"/>
          <w:szCs w:val="24"/>
        </w:rPr>
        <w:t>riyeti uyruk</w:t>
      </w:r>
      <w:r w:rsidR="002A4997" w:rsidRPr="00360B06">
        <w:rPr>
          <w:rFonts w:eastAsia="Times New Roman"/>
          <w:spacing w:val="4"/>
          <w:sz w:val="24"/>
          <w:szCs w:val="24"/>
        </w:rPr>
        <w:t>lu ö</w:t>
      </w:r>
      <w:r w:rsidRPr="00360B06">
        <w:rPr>
          <w:rFonts w:eastAsia="Times New Roman"/>
          <w:spacing w:val="4"/>
          <w:sz w:val="24"/>
          <w:szCs w:val="24"/>
        </w:rPr>
        <w:t>ğrencinin</w:t>
      </w:r>
      <w:r w:rsidR="002A4997" w:rsidRPr="00360B06">
        <w:rPr>
          <w:rFonts w:eastAsia="Times New Roman"/>
          <w:spacing w:val="4"/>
          <w:sz w:val="24"/>
          <w:szCs w:val="24"/>
        </w:rPr>
        <w:t xml:space="preserve"> </w:t>
      </w:r>
      <w:r w:rsidRPr="00360B06">
        <w:rPr>
          <w:rFonts w:eastAsia="Times New Roman"/>
          <w:spacing w:val="4"/>
          <w:sz w:val="24"/>
          <w:szCs w:val="24"/>
        </w:rPr>
        <w:t>kayıtlı olduğu</w:t>
      </w:r>
      <w:r w:rsidR="002A4997" w:rsidRPr="00360B06">
        <w:rPr>
          <w:rFonts w:eastAsia="Times New Roman"/>
          <w:spacing w:val="4"/>
          <w:sz w:val="24"/>
          <w:szCs w:val="24"/>
        </w:rPr>
        <w:t xml:space="preserve"> programın varsa yabancı dil </w:t>
      </w:r>
      <w:r w:rsidRPr="00360B06">
        <w:rPr>
          <w:rFonts w:eastAsia="Times New Roman"/>
          <w:spacing w:val="4"/>
          <w:sz w:val="24"/>
          <w:szCs w:val="24"/>
        </w:rPr>
        <w:t>hazırlık sınıfında da burs ödenir.</w:t>
      </w:r>
    </w:p>
    <w:p w:rsidR="00011616" w:rsidRPr="00360B06" w:rsidRDefault="00011616" w:rsidP="00011616">
      <w:pPr>
        <w:pStyle w:val="ListParagraph"/>
        <w:numPr>
          <w:ilvl w:val="0"/>
          <w:numId w:val="2"/>
        </w:numPr>
        <w:shd w:val="clear" w:color="auto" w:fill="FFFFFF"/>
        <w:spacing w:line="360" w:lineRule="auto"/>
        <w:jc w:val="both"/>
        <w:rPr>
          <w:rFonts w:eastAsia="Times New Roman"/>
          <w:spacing w:val="-1"/>
          <w:sz w:val="24"/>
          <w:szCs w:val="24"/>
        </w:rPr>
      </w:pPr>
      <w:r w:rsidRPr="00360B06">
        <w:rPr>
          <w:rFonts w:eastAsia="Times New Roman"/>
          <w:spacing w:val="4"/>
          <w:sz w:val="24"/>
          <w:szCs w:val="24"/>
        </w:rPr>
        <w:t>Üniversitelere ödenecek yıllık öğrenim ücretleri YÖK tarafından karşılanacaktır.</w:t>
      </w:r>
    </w:p>
    <w:p w:rsidR="00DF35DB" w:rsidRPr="00360B06" w:rsidRDefault="00DF35DB" w:rsidP="00DF35DB">
      <w:pPr>
        <w:pStyle w:val="ListParagraph"/>
        <w:numPr>
          <w:ilvl w:val="0"/>
          <w:numId w:val="2"/>
        </w:numPr>
        <w:shd w:val="clear" w:color="auto" w:fill="FFFFFF"/>
        <w:spacing w:before="120" w:after="120" w:line="360" w:lineRule="auto"/>
        <w:jc w:val="both"/>
        <w:rPr>
          <w:bCs/>
          <w:sz w:val="24"/>
          <w:szCs w:val="24"/>
        </w:rPr>
      </w:pPr>
      <w:r w:rsidRPr="00360B06">
        <w:rPr>
          <w:rFonts w:eastAsia="Times New Roman"/>
          <w:spacing w:val="4"/>
          <w:sz w:val="24"/>
          <w:szCs w:val="24"/>
        </w:rPr>
        <w:t xml:space="preserve">Kosova Cumhuriyeti uyruklu </w:t>
      </w:r>
      <w:r w:rsidRPr="00360B06">
        <w:rPr>
          <w:rFonts w:eastAsia="Times New Roman"/>
          <w:sz w:val="24"/>
          <w:szCs w:val="24"/>
        </w:rPr>
        <w:t xml:space="preserve">öğrencilerin her yıl </w:t>
      </w:r>
      <w:r w:rsidRPr="00360B06">
        <w:rPr>
          <w:sz w:val="24"/>
          <w:szCs w:val="24"/>
        </w:rPr>
        <w:t xml:space="preserve">genel sağlık </w:t>
      </w:r>
      <w:r w:rsidRPr="00360B06">
        <w:rPr>
          <w:color w:val="000000" w:themeColor="text1"/>
          <w:sz w:val="24"/>
          <w:szCs w:val="24"/>
        </w:rPr>
        <w:t xml:space="preserve">sigortası </w:t>
      </w:r>
      <w:r w:rsidR="00011616" w:rsidRPr="00360B06">
        <w:rPr>
          <w:color w:val="000000" w:themeColor="text1"/>
          <w:sz w:val="24"/>
          <w:szCs w:val="24"/>
        </w:rPr>
        <w:t>primleri</w:t>
      </w:r>
      <w:r w:rsidRPr="00360B06">
        <w:rPr>
          <w:rFonts w:eastAsia="Times New Roman"/>
          <w:color w:val="000000" w:themeColor="text1"/>
          <w:sz w:val="24"/>
          <w:szCs w:val="24"/>
        </w:rPr>
        <w:t xml:space="preserve"> YÖK tarafından ödenir.</w:t>
      </w:r>
    </w:p>
    <w:p w:rsidR="00DF35DB" w:rsidRPr="00360B06" w:rsidRDefault="00DF35DB" w:rsidP="00DF35DB">
      <w:pPr>
        <w:pStyle w:val="ListParagraph"/>
        <w:numPr>
          <w:ilvl w:val="0"/>
          <w:numId w:val="2"/>
        </w:numPr>
        <w:shd w:val="clear" w:color="auto" w:fill="FFFFFF"/>
        <w:spacing w:before="120" w:after="120" w:line="360" w:lineRule="auto"/>
        <w:jc w:val="both"/>
        <w:rPr>
          <w:bCs/>
          <w:sz w:val="24"/>
          <w:szCs w:val="24"/>
        </w:rPr>
      </w:pPr>
      <w:r w:rsidRPr="00360B06">
        <w:rPr>
          <w:rFonts w:eastAsia="Times New Roman"/>
          <w:color w:val="000000" w:themeColor="text1"/>
          <w:sz w:val="24"/>
          <w:szCs w:val="24"/>
        </w:rPr>
        <w:t xml:space="preserve">Öğrencilerin, </w:t>
      </w:r>
      <w:r w:rsidRPr="00360B06">
        <w:rPr>
          <w:color w:val="000000" w:themeColor="text1"/>
          <w:sz w:val="24"/>
          <w:szCs w:val="24"/>
        </w:rPr>
        <w:t xml:space="preserve">Yükseköğrenim Kredi ve Yurtlar Kurumuna bağlı yurtlarda barınmaları sağlanır ve Yurt ücretleri YÖK </w:t>
      </w:r>
      <w:r w:rsidRPr="00360B06">
        <w:rPr>
          <w:rFonts w:eastAsia="Times New Roman"/>
          <w:color w:val="000000" w:themeColor="text1"/>
          <w:sz w:val="24"/>
          <w:szCs w:val="24"/>
        </w:rPr>
        <w:t>tarafından ödenir.</w:t>
      </w:r>
    </w:p>
    <w:p w:rsidR="00833A9C" w:rsidRPr="00360B06" w:rsidRDefault="00833A9C" w:rsidP="00DF35DB">
      <w:pPr>
        <w:pStyle w:val="ListParagraph"/>
        <w:numPr>
          <w:ilvl w:val="0"/>
          <w:numId w:val="2"/>
        </w:numPr>
        <w:shd w:val="clear" w:color="auto" w:fill="FFFFFF"/>
        <w:spacing w:before="120" w:after="120" w:line="360" w:lineRule="auto"/>
        <w:jc w:val="both"/>
        <w:rPr>
          <w:bCs/>
          <w:sz w:val="24"/>
          <w:szCs w:val="24"/>
        </w:rPr>
      </w:pPr>
      <w:r w:rsidRPr="00360B06">
        <w:rPr>
          <w:bCs/>
          <w:sz w:val="24"/>
          <w:szCs w:val="24"/>
        </w:rPr>
        <w:t>Başka bir üniversiteye/başka bir programa yatay geçiş yapması durumunda bursu ve öğrenim ücretinin karşılanması sonlandırılır.</w:t>
      </w:r>
    </w:p>
    <w:p w:rsidR="005059E3" w:rsidRPr="00360B06" w:rsidRDefault="00833A9C" w:rsidP="00DF35DB">
      <w:pPr>
        <w:pStyle w:val="ListParagraph"/>
        <w:numPr>
          <w:ilvl w:val="0"/>
          <w:numId w:val="2"/>
        </w:numPr>
        <w:shd w:val="clear" w:color="auto" w:fill="FFFFFF"/>
        <w:spacing w:before="120" w:after="120" w:line="360" w:lineRule="auto"/>
        <w:jc w:val="both"/>
        <w:rPr>
          <w:bCs/>
          <w:sz w:val="24"/>
          <w:szCs w:val="24"/>
        </w:rPr>
      </w:pPr>
      <w:r w:rsidRPr="00360B06">
        <w:rPr>
          <w:rFonts w:eastAsia="Times New Roman"/>
          <w:spacing w:val="4"/>
          <w:sz w:val="24"/>
          <w:szCs w:val="24"/>
        </w:rPr>
        <w:t>Kosova Cumhuriyeti uyruklu öğrenci, b</w:t>
      </w:r>
      <w:r w:rsidRPr="00360B06">
        <w:rPr>
          <w:bCs/>
          <w:sz w:val="24"/>
          <w:szCs w:val="24"/>
        </w:rPr>
        <w:t>urs aldığı süre boyunca eğitimine kesintisiz devam etmek zorundadır. Kayıt donduran öğrenciye, bu süre zarfında burs ve öğrenim ücreti ödemesi yapılmaz. Ancak, bu süre mücbir sebeplerle kayıt donduran öğrencinin bursluluk süresine eklenir.</w:t>
      </w:r>
    </w:p>
    <w:p w:rsidR="00833A9C" w:rsidRPr="00360B06" w:rsidRDefault="00E55135" w:rsidP="00DF35DB">
      <w:pPr>
        <w:pStyle w:val="ListParagraph"/>
        <w:numPr>
          <w:ilvl w:val="0"/>
          <w:numId w:val="2"/>
        </w:numPr>
        <w:shd w:val="clear" w:color="auto" w:fill="FFFFFF"/>
        <w:spacing w:before="120" w:after="120" w:line="360" w:lineRule="auto"/>
        <w:jc w:val="both"/>
        <w:rPr>
          <w:bCs/>
          <w:sz w:val="24"/>
          <w:szCs w:val="24"/>
        </w:rPr>
      </w:pPr>
      <w:r w:rsidRPr="00360B06">
        <w:rPr>
          <w:bCs/>
          <w:sz w:val="24"/>
          <w:szCs w:val="24"/>
        </w:rPr>
        <w:t>Türkiye’deki ü</w:t>
      </w:r>
      <w:r w:rsidR="00833A9C" w:rsidRPr="00360B06">
        <w:rPr>
          <w:bCs/>
          <w:sz w:val="24"/>
          <w:szCs w:val="24"/>
        </w:rPr>
        <w:t xml:space="preserve">niversitenin not sistemi esas olmak üzere, öğrencinin </w:t>
      </w:r>
      <w:r w:rsidR="00B3420B" w:rsidRPr="00360B06">
        <w:rPr>
          <w:bCs/>
          <w:sz w:val="24"/>
          <w:szCs w:val="24"/>
        </w:rPr>
        <w:t xml:space="preserve">yıllık </w:t>
      </w:r>
      <w:r w:rsidR="00833A9C" w:rsidRPr="00360B06">
        <w:rPr>
          <w:bCs/>
          <w:sz w:val="24"/>
          <w:szCs w:val="24"/>
        </w:rPr>
        <w:t>ağırlı</w:t>
      </w:r>
      <w:r w:rsidR="00081C55" w:rsidRPr="00360B06">
        <w:rPr>
          <w:bCs/>
          <w:sz w:val="24"/>
          <w:szCs w:val="24"/>
        </w:rPr>
        <w:t>klı genel not ortalamasının 2,00/4 veya 50</w:t>
      </w:r>
      <w:r w:rsidR="00833A9C" w:rsidRPr="00360B06">
        <w:rPr>
          <w:bCs/>
          <w:sz w:val="24"/>
          <w:szCs w:val="24"/>
        </w:rPr>
        <w:t>/100 sınırının altında olması durumunda burs ödemeleri sonlandırılır.</w:t>
      </w:r>
    </w:p>
    <w:p w:rsidR="00833A9C" w:rsidRPr="00360B06" w:rsidRDefault="00833A9C" w:rsidP="00DF35DB">
      <w:pPr>
        <w:pStyle w:val="ListParagraph"/>
        <w:numPr>
          <w:ilvl w:val="0"/>
          <w:numId w:val="2"/>
        </w:numPr>
        <w:shd w:val="clear" w:color="auto" w:fill="FFFFFF"/>
        <w:spacing w:before="120" w:after="120" w:line="360" w:lineRule="auto"/>
        <w:jc w:val="both"/>
        <w:rPr>
          <w:bCs/>
          <w:sz w:val="24"/>
          <w:szCs w:val="24"/>
        </w:rPr>
      </w:pPr>
      <w:r w:rsidRPr="00360B06">
        <w:rPr>
          <w:bCs/>
          <w:sz w:val="24"/>
          <w:szCs w:val="24"/>
        </w:rPr>
        <w:t>Disiplin cezası alan öğrencilerin burs ödemeleri sonlandırılır.</w:t>
      </w:r>
    </w:p>
    <w:p w:rsidR="00533BF0" w:rsidRPr="00360B06" w:rsidRDefault="00833A9C" w:rsidP="00DF35DB">
      <w:pPr>
        <w:pStyle w:val="ListParagraph"/>
        <w:numPr>
          <w:ilvl w:val="0"/>
          <w:numId w:val="2"/>
        </w:numPr>
        <w:spacing w:line="360" w:lineRule="auto"/>
        <w:jc w:val="both"/>
        <w:rPr>
          <w:sz w:val="24"/>
          <w:szCs w:val="24"/>
        </w:rPr>
      </w:pPr>
      <w:r w:rsidRPr="00360B06">
        <w:rPr>
          <w:rFonts w:eastAsia="Times New Roman"/>
          <w:spacing w:val="4"/>
          <w:sz w:val="24"/>
          <w:szCs w:val="24"/>
        </w:rPr>
        <w:t xml:space="preserve">Kosova Cumhuriyeti uyruklu öğrencinin, yükseköğretim kurumlarından </w:t>
      </w:r>
      <w:r w:rsidRPr="00360B06">
        <w:rPr>
          <w:sz w:val="24"/>
          <w:szCs w:val="24"/>
        </w:rPr>
        <w:t>mezun olduktan sonra</w:t>
      </w:r>
      <w:r w:rsidR="00FA4446" w:rsidRPr="00360B06">
        <w:rPr>
          <w:sz w:val="24"/>
          <w:szCs w:val="24"/>
        </w:rPr>
        <w:t xml:space="preserve"> </w:t>
      </w:r>
      <w:r w:rsidRPr="00360B06">
        <w:rPr>
          <w:sz w:val="24"/>
          <w:szCs w:val="24"/>
        </w:rPr>
        <w:t>Kosova’ya dönerek en az 5 yıl hizmet vermesi gerekmektedir.</w:t>
      </w:r>
    </w:p>
    <w:p w:rsidR="00833A9C" w:rsidRPr="00360B06" w:rsidRDefault="00833A9C" w:rsidP="00DF35DB">
      <w:pPr>
        <w:pStyle w:val="ListParagraph"/>
        <w:numPr>
          <w:ilvl w:val="0"/>
          <w:numId w:val="2"/>
        </w:numPr>
        <w:shd w:val="clear" w:color="auto" w:fill="FFFFFF"/>
        <w:tabs>
          <w:tab w:val="left" w:pos="662"/>
        </w:tabs>
        <w:spacing w:line="360" w:lineRule="auto"/>
        <w:jc w:val="both"/>
        <w:rPr>
          <w:rFonts w:eastAsia="Times New Roman"/>
          <w:spacing w:val="8"/>
          <w:sz w:val="24"/>
          <w:szCs w:val="24"/>
        </w:rPr>
      </w:pPr>
      <w:r w:rsidRPr="00360B06">
        <w:rPr>
          <w:spacing w:val="9"/>
          <w:sz w:val="24"/>
          <w:szCs w:val="24"/>
        </w:rPr>
        <w:t>T</w:t>
      </w:r>
      <w:r w:rsidRPr="00360B06">
        <w:rPr>
          <w:rFonts w:eastAsia="Times New Roman"/>
          <w:spacing w:val="9"/>
          <w:sz w:val="24"/>
          <w:szCs w:val="24"/>
        </w:rPr>
        <w:t xml:space="preserve">ürkiye'de devlet tarafından verilen herhangi bir burstan halen yararlanan </w:t>
      </w:r>
      <w:r w:rsidRPr="00360B06">
        <w:rPr>
          <w:rFonts w:eastAsia="Times New Roman"/>
          <w:spacing w:val="4"/>
          <w:sz w:val="24"/>
          <w:szCs w:val="24"/>
        </w:rPr>
        <w:t xml:space="preserve">Kosova Cumhuriyeti uyruklu öğrenci </w:t>
      </w:r>
      <w:r w:rsidRPr="00360B06">
        <w:rPr>
          <w:rFonts w:eastAsia="Times New Roman"/>
          <w:spacing w:val="9"/>
          <w:sz w:val="24"/>
          <w:szCs w:val="24"/>
        </w:rPr>
        <w:t xml:space="preserve">bu </w:t>
      </w:r>
      <w:r w:rsidRPr="00360B06">
        <w:rPr>
          <w:rFonts w:eastAsia="Times New Roman"/>
          <w:spacing w:val="8"/>
          <w:sz w:val="24"/>
          <w:szCs w:val="24"/>
        </w:rPr>
        <w:t>bursa başvuramaz.</w:t>
      </w:r>
    </w:p>
    <w:sectPr w:rsidR="00833A9C" w:rsidRPr="00360B06" w:rsidSect="00011616">
      <w:headerReference w:type="default" r:id="rId8"/>
      <w:pgSz w:w="11909" w:h="16834"/>
      <w:pgMar w:top="1417" w:right="1417" w:bottom="993" w:left="851" w:header="708" w:footer="708"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025" w:rsidRDefault="00096025">
      <w:r>
        <w:separator/>
      </w:r>
    </w:p>
  </w:endnote>
  <w:endnote w:type="continuationSeparator" w:id="0">
    <w:p w:rsidR="00096025" w:rsidRDefault="0009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025" w:rsidRDefault="00096025">
      <w:r>
        <w:separator/>
      </w:r>
    </w:p>
  </w:footnote>
  <w:footnote w:type="continuationSeparator" w:id="0">
    <w:p w:rsidR="00096025" w:rsidRDefault="00096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931016"/>
      <w:docPartObj>
        <w:docPartGallery w:val="Page Numbers (Top of Page)"/>
        <w:docPartUnique/>
      </w:docPartObj>
    </w:sdtPr>
    <w:sdtEndPr/>
    <w:sdtContent>
      <w:p w:rsidR="000872EA" w:rsidRDefault="00E94024">
        <w:pPr>
          <w:pStyle w:val="Header"/>
          <w:jc w:val="right"/>
        </w:pPr>
        <w:r>
          <w:fldChar w:fldCharType="begin"/>
        </w:r>
        <w:r w:rsidR="0030468B">
          <w:instrText>PAGE   \* MERGEFORMAT</w:instrText>
        </w:r>
        <w:r>
          <w:fldChar w:fldCharType="separate"/>
        </w:r>
        <w:r w:rsidR="002D1697">
          <w:rPr>
            <w:noProof/>
          </w:rPr>
          <w:t>2</w:t>
        </w:r>
        <w:r>
          <w:fldChar w:fldCharType="end"/>
        </w:r>
      </w:p>
    </w:sdtContent>
  </w:sdt>
  <w:p w:rsidR="000872EA" w:rsidRDefault="00096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156E5"/>
    <w:multiLevelType w:val="hybridMultilevel"/>
    <w:tmpl w:val="B8FC453E"/>
    <w:lvl w:ilvl="0" w:tplc="7B04A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8D6A7C"/>
    <w:multiLevelType w:val="hybridMultilevel"/>
    <w:tmpl w:val="223484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DCC7781"/>
    <w:multiLevelType w:val="hybridMultilevel"/>
    <w:tmpl w:val="A09024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9C"/>
    <w:rsid w:val="00011616"/>
    <w:rsid w:val="00081C55"/>
    <w:rsid w:val="00096025"/>
    <w:rsid w:val="000F62F1"/>
    <w:rsid w:val="0015528A"/>
    <w:rsid w:val="00163310"/>
    <w:rsid w:val="00210405"/>
    <w:rsid w:val="00246171"/>
    <w:rsid w:val="002529F1"/>
    <w:rsid w:val="00252DF7"/>
    <w:rsid w:val="00277E25"/>
    <w:rsid w:val="00292E42"/>
    <w:rsid w:val="002A4997"/>
    <w:rsid w:val="002D1697"/>
    <w:rsid w:val="0030090C"/>
    <w:rsid w:val="0030468B"/>
    <w:rsid w:val="00360B06"/>
    <w:rsid w:val="00361EA2"/>
    <w:rsid w:val="00412334"/>
    <w:rsid w:val="00420FA7"/>
    <w:rsid w:val="00437132"/>
    <w:rsid w:val="00450039"/>
    <w:rsid w:val="004B0E37"/>
    <w:rsid w:val="005059E3"/>
    <w:rsid w:val="00510210"/>
    <w:rsid w:val="00533BF0"/>
    <w:rsid w:val="005359DE"/>
    <w:rsid w:val="0055480E"/>
    <w:rsid w:val="0055544C"/>
    <w:rsid w:val="00564E69"/>
    <w:rsid w:val="005E121B"/>
    <w:rsid w:val="005E165F"/>
    <w:rsid w:val="00613BEB"/>
    <w:rsid w:val="00627C69"/>
    <w:rsid w:val="0067276E"/>
    <w:rsid w:val="00687970"/>
    <w:rsid w:val="00723746"/>
    <w:rsid w:val="00731DE6"/>
    <w:rsid w:val="00732DAA"/>
    <w:rsid w:val="00747BA5"/>
    <w:rsid w:val="007C5595"/>
    <w:rsid w:val="007E24C7"/>
    <w:rsid w:val="007F36E0"/>
    <w:rsid w:val="00815B66"/>
    <w:rsid w:val="00833A9C"/>
    <w:rsid w:val="008C1320"/>
    <w:rsid w:val="008D1182"/>
    <w:rsid w:val="00955D98"/>
    <w:rsid w:val="009727DD"/>
    <w:rsid w:val="009D1E2B"/>
    <w:rsid w:val="00A029EA"/>
    <w:rsid w:val="00A25F1F"/>
    <w:rsid w:val="00AA1990"/>
    <w:rsid w:val="00AC0887"/>
    <w:rsid w:val="00AC55D0"/>
    <w:rsid w:val="00AF127A"/>
    <w:rsid w:val="00B0440A"/>
    <w:rsid w:val="00B04A11"/>
    <w:rsid w:val="00B26CAF"/>
    <w:rsid w:val="00B315BF"/>
    <w:rsid w:val="00B3420B"/>
    <w:rsid w:val="00BB4A51"/>
    <w:rsid w:val="00BC6DA6"/>
    <w:rsid w:val="00BF0286"/>
    <w:rsid w:val="00BF0BF7"/>
    <w:rsid w:val="00C414DE"/>
    <w:rsid w:val="00C94992"/>
    <w:rsid w:val="00CF435A"/>
    <w:rsid w:val="00D010F6"/>
    <w:rsid w:val="00D24856"/>
    <w:rsid w:val="00D60B82"/>
    <w:rsid w:val="00D641A0"/>
    <w:rsid w:val="00D70DBC"/>
    <w:rsid w:val="00D7502E"/>
    <w:rsid w:val="00D909C8"/>
    <w:rsid w:val="00DE4B13"/>
    <w:rsid w:val="00DF35DB"/>
    <w:rsid w:val="00E43051"/>
    <w:rsid w:val="00E55135"/>
    <w:rsid w:val="00E56F60"/>
    <w:rsid w:val="00E94024"/>
    <w:rsid w:val="00ED0E36"/>
    <w:rsid w:val="00ED4CF6"/>
    <w:rsid w:val="00EF7F44"/>
    <w:rsid w:val="00F103C4"/>
    <w:rsid w:val="00F26A3D"/>
    <w:rsid w:val="00F30B2A"/>
    <w:rsid w:val="00F55AEC"/>
    <w:rsid w:val="00FA4446"/>
    <w:rsid w:val="00FC3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9E050-9C9A-41DA-A70E-FB759DC0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9C"/>
    <w:pPr>
      <w:widowControl w:val="0"/>
      <w:autoSpaceDE w:val="0"/>
      <w:autoSpaceDN w:val="0"/>
      <w:adjustRightInd w:val="0"/>
      <w:spacing w:after="0" w:line="240" w:lineRule="auto"/>
    </w:pPr>
    <w:rPr>
      <w:rFonts w:ascii="Times New Roman" w:eastAsiaTheme="minorEastAsia"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A9C"/>
    <w:pPr>
      <w:ind w:left="720"/>
      <w:contextualSpacing/>
    </w:pPr>
  </w:style>
  <w:style w:type="paragraph" w:styleId="Header">
    <w:name w:val="header"/>
    <w:basedOn w:val="Normal"/>
    <w:link w:val="HeaderChar"/>
    <w:uiPriority w:val="99"/>
    <w:unhideWhenUsed/>
    <w:rsid w:val="00833A9C"/>
    <w:pPr>
      <w:tabs>
        <w:tab w:val="center" w:pos="4536"/>
        <w:tab w:val="right" w:pos="9072"/>
      </w:tabs>
    </w:pPr>
  </w:style>
  <w:style w:type="character" w:customStyle="1" w:styleId="HeaderChar">
    <w:name w:val="Header Char"/>
    <w:basedOn w:val="DefaultParagraphFont"/>
    <w:link w:val="Header"/>
    <w:uiPriority w:val="99"/>
    <w:rsid w:val="00833A9C"/>
    <w:rPr>
      <w:rFonts w:ascii="Times New Roman" w:eastAsiaTheme="minorEastAsia" w:hAnsi="Times New Roman" w:cs="Times New Roman"/>
      <w:sz w:val="20"/>
      <w:szCs w:val="20"/>
      <w:lang w:eastAsia="tr-TR"/>
    </w:rPr>
  </w:style>
  <w:style w:type="paragraph" w:styleId="NoSpacing">
    <w:name w:val="No Spacing"/>
    <w:uiPriority w:val="1"/>
    <w:qFormat/>
    <w:rsid w:val="00833A9C"/>
    <w:pPr>
      <w:widowControl w:val="0"/>
      <w:autoSpaceDE w:val="0"/>
      <w:autoSpaceDN w:val="0"/>
      <w:adjustRightInd w:val="0"/>
      <w:spacing w:after="0" w:line="240" w:lineRule="auto"/>
    </w:pPr>
    <w:rPr>
      <w:rFonts w:ascii="Times New Roman" w:eastAsiaTheme="minorEastAsia" w:hAnsi="Times New Roman" w:cs="Times New Roman"/>
      <w:sz w:val="20"/>
      <w:szCs w:val="20"/>
      <w:lang w:eastAsia="tr-TR"/>
    </w:rPr>
  </w:style>
  <w:style w:type="character" w:styleId="Hyperlink">
    <w:name w:val="Hyperlink"/>
    <w:basedOn w:val="DefaultParagraphFont"/>
    <w:uiPriority w:val="99"/>
    <w:unhideWhenUsed/>
    <w:rsid w:val="00533BF0"/>
    <w:rPr>
      <w:color w:val="0563C1" w:themeColor="hyperlink"/>
      <w:u w:val="single"/>
    </w:rPr>
  </w:style>
  <w:style w:type="paragraph" w:styleId="BalloonText">
    <w:name w:val="Balloon Text"/>
    <w:basedOn w:val="Normal"/>
    <w:link w:val="BalloonTextChar"/>
    <w:uiPriority w:val="99"/>
    <w:semiHidden/>
    <w:unhideWhenUsed/>
    <w:rsid w:val="00BB4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A51"/>
    <w:rPr>
      <w:rFonts w:ascii="Segoe UI" w:eastAsiaTheme="minorEastAsia" w:hAnsi="Segoe UI" w:cs="Segoe UI"/>
      <w:sz w:val="18"/>
      <w:szCs w:val="18"/>
      <w:lang w:eastAsia="tr-TR"/>
    </w:rPr>
  </w:style>
  <w:style w:type="character" w:styleId="IntenseReference">
    <w:name w:val="Intense Reference"/>
    <w:basedOn w:val="DefaultParagraphFont"/>
    <w:uiPriority w:val="32"/>
    <w:qFormat/>
    <w:rsid w:val="00E56F6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E496-2FBA-4DCA-A953-AFFFD2AB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3697</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NeC</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hasan.mandal</dc:creator>
  <cp:lastModifiedBy>Kıvılcım Kılıç</cp:lastModifiedBy>
  <cp:revision>2</cp:revision>
  <cp:lastPrinted>2016-06-15T13:05:00Z</cp:lastPrinted>
  <dcterms:created xsi:type="dcterms:W3CDTF">2017-06-05T11:00:00Z</dcterms:created>
  <dcterms:modified xsi:type="dcterms:W3CDTF">2017-06-05T11:00:00Z</dcterms:modified>
</cp:coreProperties>
</file>