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C" w:rsidRPr="00207FC3" w:rsidRDefault="0040614F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100330</wp:posOffset>
            </wp:positionV>
            <wp:extent cx="838200" cy="9239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CFC" w:rsidRPr="00207FC3" w:rsidRDefault="00803CFC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3CFC" w:rsidRPr="00207FC3" w:rsidRDefault="00803CFC" w:rsidP="00803CFC">
      <w:pPr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line="360" w:lineRule="auto"/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bookmarkStart w:id="0" w:name="OLE_LINK3"/>
      <w:r w:rsidRPr="00207FC3">
        <w:rPr>
          <w:rFonts w:ascii="Book Antiqua" w:eastAsia="MS Mincho" w:hAnsi="Book Antiqua" w:cs="Book Antiqua"/>
          <w:b/>
          <w:bCs/>
          <w:sz w:val="32"/>
          <w:szCs w:val="32"/>
          <w:lang w:val="sq-AL"/>
        </w:rPr>
        <w:t>Republika e Kosovës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</w:pPr>
      <w:r w:rsidRPr="00207FC3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>Republika Kosova-</w:t>
      </w:r>
      <w:r w:rsidRPr="00207FC3"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  <w:t>Republic of Kosovo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Qeveria –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Vlada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="00D33961" w:rsidRPr="00D33961">
        <w:rPr>
          <w:rFonts w:ascii="Book Antiqua" w:eastAsia="MS Mincho" w:hAnsi="Book Antiqua" w:cs="Book Antiqua"/>
          <w:b/>
          <w:bCs/>
          <w:i/>
          <w:iCs/>
          <w:lang w:val="sq-AL"/>
        </w:rPr>
        <w:t>–</w:t>
      </w:r>
      <w:r w:rsidR="00CC04F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Government </w:t>
      </w:r>
      <w:bookmarkEnd w:id="0"/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</w:pP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Ministria e Arsimit, e Shkencës dhe e Teknologjisë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Ministarstvo za Obrazovanje, Nauku i Tehnologiju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Ministry of Education, Science and Technology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i/>
          <w:iCs/>
          <w:u w:val="single"/>
          <w:lang w:val="sq-AL"/>
        </w:rPr>
      </w:pPr>
      <w:r w:rsidRPr="00207FC3">
        <w:rPr>
          <w:rFonts w:ascii="Book Antiqua" w:eastAsia="MS Mincho" w:hAnsi="Book Antiqua" w:cs="Book Antiqua"/>
          <w:b/>
          <w:i/>
          <w:iCs/>
          <w:u w:val="single"/>
          <w:lang w:val="sq-AL"/>
        </w:rPr>
        <w:t>Departamenti i Shkencës dhe i Teknologjisë</w:t>
      </w:r>
    </w:p>
    <w:p w:rsidR="00803CFC" w:rsidRPr="00207FC3" w:rsidRDefault="00803CFC" w:rsidP="009C06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4485A" w:rsidRDefault="0004485A" w:rsidP="009C0659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485A" w:rsidRPr="00426C33" w:rsidRDefault="0004485A" w:rsidP="009C0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C33">
        <w:rPr>
          <w:rFonts w:ascii="Times New Roman" w:hAnsi="Times New Roman"/>
          <w:sz w:val="24"/>
          <w:szCs w:val="24"/>
        </w:rPr>
        <w:t>Departamenti i Shkencës dhe Teknologjisë, Këshilli Shkencor i Ministrisë së Arsimit Shkencës dhe Teknologjisë, në mbështeteje të Ligjit nr. 04/L-135 për veprimtari kërkimore shkencore dt. 28 mars 2013 (gazeta zyrtare nr. 11/02 maj 2013) dhe udhëzimit administrativ</w:t>
      </w:r>
      <w:r w:rsidR="00B35634">
        <w:rPr>
          <w:rFonts w:ascii="Times New Roman" w:hAnsi="Times New Roman"/>
          <w:sz w:val="24"/>
          <w:szCs w:val="24"/>
        </w:rPr>
        <w:t xml:space="preserve"> nr. 26</w:t>
      </w:r>
      <w:r w:rsidR="009C0659" w:rsidRPr="00426C33">
        <w:rPr>
          <w:rFonts w:ascii="Times New Roman" w:hAnsi="Times New Roman"/>
          <w:sz w:val="24"/>
          <w:szCs w:val="24"/>
        </w:rPr>
        <w:t>/2016 i dt. 22.11.2016 pë</w:t>
      </w:r>
      <w:r w:rsidRPr="00426C33">
        <w:rPr>
          <w:rFonts w:ascii="Times New Roman" w:hAnsi="Times New Roman"/>
          <w:sz w:val="24"/>
          <w:szCs w:val="24"/>
        </w:rPr>
        <w:t xml:space="preserve">r Grante </w:t>
      </w:r>
      <w:r w:rsidR="00652639" w:rsidRPr="00426C33">
        <w:rPr>
          <w:rFonts w:ascii="Times New Roman" w:hAnsi="Times New Roman"/>
          <w:sz w:val="24"/>
          <w:szCs w:val="24"/>
        </w:rPr>
        <w:t>për projekte të vogla shkencore</w:t>
      </w:r>
      <w:r w:rsidRPr="00426C33">
        <w:rPr>
          <w:rFonts w:ascii="Times New Roman" w:hAnsi="Times New Roman"/>
          <w:sz w:val="24"/>
          <w:szCs w:val="24"/>
        </w:rPr>
        <w:t>, shpall: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86263C" w:rsidRPr="0074473A" w:rsidRDefault="008C45D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</w:t>
      </w:r>
      <w:r w:rsidR="00803CFC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KONKURS</w:t>
      </w:r>
    </w:p>
    <w:p w:rsidR="00803CFC" w:rsidRPr="0074473A" w:rsidRDefault="006E166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</w:t>
      </w:r>
      <w:r w:rsidR="009C0659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(P</w:t>
      </w:r>
      <w:r w:rsidR="0090401D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ër projekte të vogla</w:t>
      </w:r>
      <w:r w:rsidR="00803CFC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shkencore)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F10DAB" w:rsidRDefault="00803CF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Me të cilin f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tohen institucionet kosovare të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EE127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cës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dhe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shkencëtarët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kosovar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të cilët përkrahen nga ndonjë</w:t>
      </w:r>
      <w:r w:rsidR="00C37C7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institucion kërkimoro-shkencor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konkurrojnë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përfitimin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 granteve</w:t>
      </w:r>
      <w:r w:rsidR="00B76A4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shkencore n</w:t>
      </w:r>
      <w:r w:rsidR="00C1537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këto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kategori:</w:t>
      </w:r>
    </w:p>
    <w:p w:rsidR="000245A0" w:rsidRPr="0074473A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8C45D3" w:rsidRPr="0074473A" w:rsidRDefault="00727772" w:rsidP="009C06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Projekte </w:t>
      </w:r>
      <w:r w:rsidR="00C1537B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të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vogla shkencore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B878D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5000 deri 10.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000 Euro për projekt, me kohëzgjatje prej 6 deri në 1</w:t>
      </w:r>
      <w:r w:rsidR="005653E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2 muaj)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26357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Realizimi i projektit mund të shtyhet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edhe pas kësaj periudhe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 </w:t>
      </w:r>
      <w:r w:rsidR="00B547B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qoftë se nuk mund të realizohet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 shkaqe</w:t>
      </w:r>
      <w:r w:rsidR="00360DF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kohore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p.sh</w:t>
      </w:r>
      <w:r w:rsidR="00927A1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kushteve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atmosferike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90401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Në këto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rast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 projekti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vazhdon edhe në</w:t>
      </w:r>
      <w:r w:rsidR="007E165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vitin tjetë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</w:t>
      </w:r>
    </w:p>
    <w:p w:rsidR="000245A0" w:rsidRDefault="000245A0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yellow"/>
          <w:lang w:val="sq-AL"/>
        </w:rPr>
      </w:pPr>
    </w:p>
    <w:p w:rsidR="00CC04F3" w:rsidRPr="0074473A" w:rsidRDefault="002A6678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lastRenderedPageBreak/>
        <w:t>Projekt-propozimi</w:t>
      </w:r>
      <w:r w:rsidR="00FE6BD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preferohet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(por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jo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domosdoshmërisht) t`i përkas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fushave prioritare shkencore sipas Programit Kom</w:t>
      </w:r>
      <w:r w:rsidR="008C45D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bëtar të Shkencës ku përfshihen:</w:t>
      </w:r>
    </w:p>
    <w:p w:rsidR="00EA6179" w:rsidRPr="0074473A" w:rsidRDefault="006E1661" w:rsidP="009C06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Burimet natyrore, Energjia dhe Mjedisi;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Prodhimi bujqësor dhe Siguria e Ushqimit;</w:t>
      </w:r>
    </w:p>
    <w:p w:rsidR="006E1661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Kërkimi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Mjekësor;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Ekonomike dhe Sociale;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Gjuhësore, Kulturore dhe Historike;</w:t>
      </w:r>
    </w:p>
    <w:p w:rsidR="008C45D3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Kërkime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ndërdisiplinore për Teknologjitë e Komunikimit dhe Informacionit.</w:t>
      </w:r>
    </w:p>
    <w:p w:rsidR="000245A0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highlight w:val="yellow"/>
          <w:lang w:val="sq-AL"/>
        </w:rPr>
      </w:pPr>
    </w:p>
    <w:p w:rsidR="007F3C0F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Kushtet e veçanta të aplikimit:</w:t>
      </w:r>
    </w:p>
    <w:p w:rsidR="00F83BD8" w:rsidRPr="007F3C0F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B211FD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Aplikim i suksesshëm 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çdo aplikim q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plot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son kushtet e parapara me UA p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r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 n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projekte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t  e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vogla shkencore</w:t>
      </w:r>
      <w:r w:rsidR="00B211F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F83BD8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Gjithashtu kërkohen </w:t>
      </w:r>
      <w:r w:rsidR="00B211F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domosdoshmërisht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deklaratat e noterizuara per secilin anëtar të projektit të brendshëm dhe </w:t>
      </w:r>
      <w:r w:rsidR="00E463F1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deklaratat formale per ekspertët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ndërkombëtar.</w:t>
      </w:r>
    </w:p>
    <w:p w:rsidR="00243451" w:rsidRPr="007F3C0F" w:rsidRDefault="0024345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74B52" w:rsidRPr="002A6678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Financimi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</w:t>
      </w:r>
    </w:p>
    <w:p w:rsidR="00EA6179" w:rsidRPr="002A6678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 </w:t>
      </w: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Kohëzgjatja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:  minimale 6 muaj;</w:t>
      </w:r>
      <w:r w:rsidR="001E6E86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maksimale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12 muaj</w:t>
      </w:r>
      <w:r w:rsidR="0026357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4817BB" w:rsidRPr="0074473A" w:rsidRDefault="004817B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green"/>
          <w:lang w:val="sq-AL"/>
        </w:rPr>
      </w:pPr>
    </w:p>
    <w:p w:rsidR="00EA6179" w:rsidRPr="00EC0910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Granti mbulon këto shpenzime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lidhen me projektin: 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pajisje t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posaçme (pajisje laboratorike, mjete shpenzuese, softver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, libra, etj.), vizita afatshkurtra, konferenca ku prezantohen rezultatet e projektit përfitues, shpenzime udhëtimi dhe akomodimi, shpenzime t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punës n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terren, shpenzime p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r k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rshill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tar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t e jashtëm, pagesa p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r student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t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angazhuar n</w:t>
      </w:r>
      <w:r w:rsidR="0028490C"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>ë</w:t>
      </w:r>
      <w:r w:rsidRPr="00EC0910">
        <w:rPr>
          <w:rFonts w:ascii="Times New Roman" w:eastAsia="MyriadPro-Regular" w:hAnsi="Times New Roman" w:cs="Times New Roman"/>
          <w:i/>
          <w:color w:val="000000"/>
          <w:sz w:val="24"/>
          <w:szCs w:val="24"/>
          <w:lang w:val="sq-AL"/>
        </w:rPr>
        <w:t xml:space="preserve"> projekt.  </w:t>
      </w: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Aplikimi</w:t>
      </w:r>
      <w:r w:rsidR="009C0659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-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Dor</w:t>
      </w:r>
      <w:r w:rsidR="001875BF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zimi i </w:t>
      </w:r>
      <w:r w:rsidR="0048061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dokumenteve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</w:p>
    <w:p w:rsidR="00640162" w:rsidRPr="0074473A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142853" w:rsidRPr="0074473A" w:rsidRDefault="00EE1EB7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imi i institucioneve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interesuara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dispozitave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Ligjit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Veprimtari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rkimore-Shkencore si dhe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udhëzimeve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rkat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se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secil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 kategori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mund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shkarkohen nga ueb-faqja e MASHT: </w:t>
      </w:r>
      <w:hyperlink r:id="rId9" w:history="1">
        <w:r w:rsidR="00BC231B" w:rsidRPr="009B3AC1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www.masht-gov.net</w:t>
        </w:r>
      </w:hyperlink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disponueshme nga data: </w:t>
      </w:r>
      <w:r w:rsidR="000A770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11.09</w:t>
      </w:r>
      <w:r w:rsidR="0016712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.2017.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380863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lastRenderedPageBreak/>
        <w:t>Afati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konkurim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kategorinë p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rojekte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 </w:t>
      </w:r>
      <w:r w:rsidR="000A770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/ faza e tre</w:t>
      </w:r>
      <w:r w:rsidR="00052E3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të,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nga data </w:t>
      </w:r>
      <w:r w:rsidR="000A770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11.09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.2017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deri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05575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datën</w:t>
      </w:r>
      <w:r w:rsidR="000A770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3.10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.2017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 Dor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zimi i dokumentave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kompletuara sipas </w:t>
      </w:r>
      <w:r w:rsidR="00D43D98" w:rsidRPr="00426C33">
        <w:rPr>
          <w:rFonts w:ascii="Times New Roman" w:hAnsi="Times New Roman"/>
          <w:sz w:val="24"/>
          <w:szCs w:val="24"/>
        </w:rPr>
        <w:t>udhëzimit administrativ</w:t>
      </w:r>
      <w:r w:rsidR="00D43D98">
        <w:rPr>
          <w:rFonts w:ascii="Times New Roman" w:hAnsi="Times New Roman"/>
          <w:sz w:val="24"/>
          <w:szCs w:val="24"/>
        </w:rPr>
        <w:t xml:space="preserve"> nr. 26</w:t>
      </w:r>
      <w:r w:rsidR="00D43D98" w:rsidRPr="00426C33">
        <w:rPr>
          <w:rFonts w:ascii="Times New Roman" w:hAnsi="Times New Roman"/>
          <w:sz w:val="24"/>
          <w:szCs w:val="24"/>
        </w:rPr>
        <w:t>/2016</w:t>
      </w:r>
      <w:r w:rsidR="00D43D98">
        <w:rPr>
          <w:rFonts w:ascii="Times New Roman" w:hAnsi="Times New Roman"/>
          <w:sz w:val="24"/>
          <w:szCs w:val="24"/>
        </w:rPr>
        <w:t xml:space="preserve">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publikuar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ueb-faqe dhe sipas kërkesave bazuar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hyperlink r:id="rId10" w:history="1"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Ligjin p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r Veprimtarin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 xml:space="preserve"> </w:t>
        </w:r>
        <w:r w:rsidR="00480610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Kërkimore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-Shkencore</w:t>
        </w:r>
      </w:hyperlink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zyrën e arkivës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</w:t>
      </w:r>
      <w:r w:rsidR="0038086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2A6678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rpos kësaj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version elektronik i projekt propozimit  duhet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dorëzohet edhe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elektronike,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email adres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712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n: sebahate.jupolli@rks-gov.net.</w:t>
      </w:r>
    </w:p>
    <w:p w:rsidR="00F15E1D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Kur 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het dërgimi i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aplikacionit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subjekti</w:t>
      </w:r>
      <w:r w:rsidR="00671E3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email-it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duhet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ketë k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përmbajtje:</w:t>
      </w:r>
    </w:p>
    <w:p w:rsidR="00640162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projekte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shkencore, 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bashku me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emrin dhe mbiemrin tuaj apo emrin e institucionit.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E3474F" w:rsidRPr="0074473A" w:rsidRDefault="00E3474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D02225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rfituesit nga vitet e kaluara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nuk i kan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përmbushur obligimet sipas kontratave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nënshkruara, nuk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përkrahen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konkurs. </w:t>
      </w:r>
    </w:p>
    <w:p w:rsidR="00351551" w:rsidRPr="0074473A" w:rsidRDefault="0035155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AD7EE8" w:rsidRPr="002A6678" w:rsidRDefault="00AD7EE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bartës i vetëm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projekti, dhe nuk  mundet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sisht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 projekti tjet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 Gjithashtu, 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konkuroj me projekt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ri, dhe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 tjetër përderisa nuk e ka përmbyllur projektin paraprak.    </w:t>
      </w:r>
    </w:p>
    <w:p w:rsidR="00EE1275" w:rsidRPr="002A6678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        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Kriteri i vlerësimit: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Aplikacionet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nuk 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rmbajn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gjitha dokumentet e kërkuara do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refuzohen automatikisht. 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e kalojnë vlerësimin teknik do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vlerësohen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kritereve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mëposhtme: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Arritshm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ria shkencore dhe origjinaliteti i propozimit (cilësia e rezultateve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pritura, potenciali inovativ, cilësia dhe efikasiteti i metodologjis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realizueshmëria);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Cil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sia shkencore e partner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Prirja ndërdisiplinore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rja e stafit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4E724E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p.sh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përfshirja e hulumtuesve të rinjë dhe femra)</w:t>
      </w:r>
      <w:r w:rsidR="00ED675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Kapacitetet menaxheriale dhe financiare si dhe përkushtimi ndaj parimeve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qeverisjes s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E32B1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(llogaridhënia, efiçienca,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mosdiskriminimi, pjesëmarrja dhe transparenca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)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C37C70" w:rsidRPr="0074473A" w:rsidRDefault="00C37C7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1240E" w:rsidRPr="0074473A" w:rsidRDefault="00E1240E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Sh</w:t>
      </w:r>
      <w:r w:rsidR="001875BF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nim: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informacione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detajuara lidhur me procesin e aplikimit, ju lutem vizitoni faqen zyrtare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-it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apo kontaktoni personin e autorizuar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Departamentin e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 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Detajet e kontaktit: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Emri dhe Mbiemri: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 Jupolli Safçi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Pozita: </w:t>
      </w:r>
      <w:r w:rsidR="007022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Zyrtare e Larte per T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eknologji/DSHT</w:t>
      </w:r>
    </w:p>
    <w:p w:rsidR="00D31C6A" w:rsidRPr="0074473A" w:rsidRDefault="00426C3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Tel: +381 (0) 38 213 189</w:t>
      </w:r>
    </w:p>
    <w:p w:rsidR="009F5035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</w:t>
      </w:r>
      <w:r w:rsidR="00D31C6A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-mail: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sebahate.jupolli@rks-gov.net</w:t>
      </w:r>
    </w:p>
    <w:p w:rsidR="00B13B9D" w:rsidRPr="0074473A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Adresa postare: Ministria e Arsimit,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 Rr. Agim Ramadani p.n. 1000, Prishtinë, Kosovë.</w:t>
      </w:r>
    </w:p>
    <w:p w:rsidR="00CC04F3" w:rsidRPr="0074473A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86263C" w:rsidRPr="00207FC3" w:rsidRDefault="0086263C" w:rsidP="009C0659">
      <w:pPr>
        <w:pStyle w:val="ListParagraph"/>
        <w:autoSpaceDE w:val="0"/>
        <w:autoSpaceDN w:val="0"/>
        <w:adjustRightInd w:val="0"/>
        <w:spacing w:after="0" w:line="360" w:lineRule="auto"/>
        <w:ind w:left="765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86263C" w:rsidRPr="00207FC3" w:rsidRDefault="0086263C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6C034A" w:rsidRPr="00207FC3" w:rsidRDefault="006C034A" w:rsidP="009C06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sq-AL"/>
        </w:rPr>
      </w:pPr>
    </w:p>
    <w:sectPr w:rsidR="006C034A" w:rsidRPr="00207FC3" w:rsidSect="008031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94" w:rsidRDefault="008D1094" w:rsidP="00656282">
      <w:pPr>
        <w:spacing w:after="0" w:line="240" w:lineRule="auto"/>
      </w:pPr>
      <w:r>
        <w:separator/>
      </w:r>
    </w:p>
  </w:endnote>
  <w:endnote w:type="continuationSeparator" w:id="0">
    <w:p w:rsidR="008D1094" w:rsidRDefault="008D1094" w:rsidP="006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367"/>
      <w:docPartObj>
        <w:docPartGallery w:val="Page Numbers (Bottom of Page)"/>
        <w:docPartUnique/>
      </w:docPartObj>
    </w:sdtPr>
    <w:sdtContent>
      <w:p w:rsidR="004C7796" w:rsidRDefault="0032754C">
        <w:pPr>
          <w:pStyle w:val="Footer"/>
          <w:jc w:val="right"/>
        </w:pPr>
        <w:fldSimple w:instr=" PAGE   \* MERGEFORMAT ">
          <w:r w:rsidR="00EC0910">
            <w:rPr>
              <w:noProof/>
            </w:rPr>
            <w:t>2</w:t>
          </w:r>
        </w:fldSimple>
      </w:p>
    </w:sdtContent>
  </w:sdt>
  <w:p w:rsidR="004C7796" w:rsidRDefault="004C7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94" w:rsidRDefault="008D1094" w:rsidP="00656282">
      <w:pPr>
        <w:spacing w:after="0" w:line="240" w:lineRule="auto"/>
      </w:pPr>
      <w:r>
        <w:separator/>
      </w:r>
    </w:p>
  </w:footnote>
  <w:footnote w:type="continuationSeparator" w:id="0">
    <w:p w:rsidR="008D1094" w:rsidRDefault="008D1094" w:rsidP="0065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ADB"/>
    <w:multiLevelType w:val="hybridMultilevel"/>
    <w:tmpl w:val="312E2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3B95615"/>
    <w:multiLevelType w:val="hybridMultilevel"/>
    <w:tmpl w:val="2A2C5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ADA"/>
    <w:multiLevelType w:val="hybridMultilevel"/>
    <w:tmpl w:val="6AC46A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70B9D"/>
    <w:multiLevelType w:val="hybridMultilevel"/>
    <w:tmpl w:val="E85A5322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31C3"/>
    <w:multiLevelType w:val="hybridMultilevel"/>
    <w:tmpl w:val="648CCE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E0D93"/>
    <w:multiLevelType w:val="hybridMultilevel"/>
    <w:tmpl w:val="08A4D9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13809"/>
    <w:multiLevelType w:val="hybridMultilevel"/>
    <w:tmpl w:val="C518B398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07E7F"/>
    <w:multiLevelType w:val="hybridMultilevel"/>
    <w:tmpl w:val="69DED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A2795"/>
    <w:multiLevelType w:val="hybridMultilevel"/>
    <w:tmpl w:val="B54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F3465"/>
    <w:multiLevelType w:val="hybridMultilevel"/>
    <w:tmpl w:val="513267FC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BDB6565"/>
    <w:multiLevelType w:val="hybridMultilevel"/>
    <w:tmpl w:val="81D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63C"/>
    <w:rsid w:val="000046AD"/>
    <w:rsid w:val="000245A0"/>
    <w:rsid w:val="00024AA9"/>
    <w:rsid w:val="0004485A"/>
    <w:rsid w:val="00052E34"/>
    <w:rsid w:val="0005575E"/>
    <w:rsid w:val="000648B3"/>
    <w:rsid w:val="00085AF6"/>
    <w:rsid w:val="000913F8"/>
    <w:rsid w:val="000A7703"/>
    <w:rsid w:val="000C4167"/>
    <w:rsid w:val="000E18A8"/>
    <w:rsid w:val="00133A44"/>
    <w:rsid w:val="00142853"/>
    <w:rsid w:val="001428C0"/>
    <w:rsid w:val="00154990"/>
    <w:rsid w:val="001631EF"/>
    <w:rsid w:val="00164A19"/>
    <w:rsid w:val="00167128"/>
    <w:rsid w:val="001875BF"/>
    <w:rsid w:val="001B002D"/>
    <w:rsid w:val="001D0606"/>
    <w:rsid w:val="001D2A94"/>
    <w:rsid w:val="001E6E86"/>
    <w:rsid w:val="00207FC3"/>
    <w:rsid w:val="00215919"/>
    <w:rsid w:val="00216897"/>
    <w:rsid w:val="00243451"/>
    <w:rsid w:val="00263573"/>
    <w:rsid w:val="00273873"/>
    <w:rsid w:val="0028490C"/>
    <w:rsid w:val="002A6678"/>
    <w:rsid w:val="002F7F42"/>
    <w:rsid w:val="003109DD"/>
    <w:rsid w:val="0031494A"/>
    <w:rsid w:val="00325823"/>
    <w:rsid w:val="0032754C"/>
    <w:rsid w:val="00330901"/>
    <w:rsid w:val="00351551"/>
    <w:rsid w:val="00360DFF"/>
    <w:rsid w:val="003631E1"/>
    <w:rsid w:val="00380863"/>
    <w:rsid w:val="00395650"/>
    <w:rsid w:val="003F66BE"/>
    <w:rsid w:val="0040074D"/>
    <w:rsid w:val="0040614F"/>
    <w:rsid w:val="004129BA"/>
    <w:rsid w:val="00426C33"/>
    <w:rsid w:val="00426D84"/>
    <w:rsid w:val="004358D0"/>
    <w:rsid w:val="0045743B"/>
    <w:rsid w:val="00480610"/>
    <w:rsid w:val="004817BB"/>
    <w:rsid w:val="00483209"/>
    <w:rsid w:val="004C7796"/>
    <w:rsid w:val="004D64D2"/>
    <w:rsid w:val="004E0691"/>
    <w:rsid w:val="004E724E"/>
    <w:rsid w:val="00534900"/>
    <w:rsid w:val="005653E5"/>
    <w:rsid w:val="005B2021"/>
    <w:rsid w:val="005C360C"/>
    <w:rsid w:val="005F3048"/>
    <w:rsid w:val="00607586"/>
    <w:rsid w:val="0061379C"/>
    <w:rsid w:val="00640162"/>
    <w:rsid w:val="00652639"/>
    <w:rsid w:val="00656282"/>
    <w:rsid w:val="00671E30"/>
    <w:rsid w:val="00681EDB"/>
    <w:rsid w:val="006830E5"/>
    <w:rsid w:val="006853F0"/>
    <w:rsid w:val="00696405"/>
    <w:rsid w:val="006A270F"/>
    <w:rsid w:val="006B040D"/>
    <w:rsid w:val="006C034A"/>
    <w:rsid w:val="006D1483"/>
    <w:rsid w:val="006E1661"/>
    <w:rsid w:val="006E21C1"/>
    <w:rsid w:val="00701340"/>
    <w:rsid w:val="007022D8"/>
    <w:rsid w:val="00727772"/>
    <w:rsid w:val="00735976"/>
    <w:rsid w:val="00737754"/>
    <w:rsid w:val="0074473A"/>
    <w:rsid w:val="007475CB"/>
    <w:rsid w:val="007864A7"/>
    <w:rsid w:val="007E165C"/>
    <w:rsid w:val="007F3C0F"/>
    <w:rsid w:val="007F69CE"/>
    <w:rsid w:val="00803187"/>
    <w:rsid w:val="00803CFC"/>
    <w:rsid w:val="0081132E"/>
    <w:rsid w:val="008230A8"/>
    <w:rsid w:val="008333A4"/>
    <w:rsid w:val="0086263C"/>
    <w:rsid w:val="008733FE"/>
    <w:rsid w:val="008975CF"/>
    <w:rsid w:val="00897892"/>
    <w:rsid w:val="008A1E77"/>
    <w:rsid w:val="008A3C32"/>
    <w:rsid w:val="008A708A"/>
    <w:rsid w:val="008C45D3"/>
    <w:rsid w:val="008D1094"/>
    <w:rsid w:val="008F3027"/>
    <w:rsid w:val="0090401D"/>
    <w:rsid w:val="009068F0"/>
    <w:rsid w:val="00927A1D"/>
    <w:rsid w:val="009344BC"/>
    <w:rsid w:val="009425FE"/>
    <w:rsid w:val="009531CF"/>
    <w:rsid w:val="009C0659"/>
    <w:rsid w:val="009F5035"/>
    <w:rsid w:val="00A026D0"/>
    <w:rsid w:val="00A11155"/>
    <w:rsid w:val="00A230D4"/>
    <w:rsid w:val="00A244C7"/>
    <w:rsid w:val="00A30485"/>
    <w:rsid w:val="00A358FC"/>
    <w:rsid w:val="00A43A33"/>
    <w:rsid w:val="00A543FB"/>
    <w:rsid w:val="00A6238C"/>
    <w:rsid w:val="00A64DFB"/>
    <w:rsid w:val="00A700FE"/>
    <w:rsid w:val="00AC53B2"/>
    <w:rsid w:val="00AD6ECB"/>
    <w:rsid w:val="00AD7EE8"/>
    <w:rsid w:val="00AE32B1"/>
    <w:rsid w:val="00AE39C5"/>
    <w:rsid w:val="00B03612"/>
    <w:rsid w:val="00B0663A"/>
    <w:rsid w:val="00B13B9D"/>
    <w:rsid w:val="00B211FD"/>
    <w:rsid w:val="00B35634"/>
    <w:rsid w:val="00B4117D"/>
    <w:rsid w:val="00B547B2"/>
    <w:rsid w:val="00B63028"/>
    <w:rsid w:val="00B76A43"/>
    <w:rsid w:val="00B85D19"/>
    <w:rsid w:val="00B878D7"/>
    <w:rsid w:val="00BC231B"/>
    <w:rsid w:val="00BC2740"/>
    <w:rsid w:val="00BD250A"/>
    <w:rsid w:val="00BD5DD3"/>
    <w:rsid w:val="00C1537B"/>
    <w:rsid w:val="00C161D9"/>
    <w:rsid w:val="00C37C70"/>
    <w:rsid w:val="00C81415"/>
    <w:rsid w:val="00CC04F3"/>
    <w:rsid w:val="00CC3425"/>
    <w:rsid w:val="00D02225"/>
    <w:rsid w:val="00D31C6A"/>
    <w:rsid w:val="00D33961"/>
    <w:rsid w:val="00D43D98"/>
    <w:rsid w:val="00D52CDA"/>
    <w:rsid w:val="00D835D3"/>
    <w:rsid w:val="00D9546D"/>
    <w:rsid w:val="00DA033E"/>
    <w:rsid w:val="00DB2E3B"/>
    <w:rsid w:val="00DC3A38"/>
    <w:rsid w:val="00DD3F9C"/>
    <w:rsid w:val="00DE67D9"/>
    <w:rsid w:val="00E10FA8"/>
    <w:rsid w:val="00E1240E"/>
    <w:rsid w:val="00E13EB4"/>
    <w:rsid w:val="00E3474F"/>
    <w:rsid w:val="00E34ACE"/>
    <w:rsid w:val="00E463F1"/>
    <w:rsid w:val="00E53F53"/>
    <w:rsid w:val="00E702FE"/>
    <w:rsid w:val="00E74B52"/>
    <w:rsid w:val="00E93883"/>
    <w:rsid w:val="00EA6179"/>
    <w:rsid w:val="00EC0910"/>
    <w:rsid w:val="00EC1B5C"/>
    <w:rsid w:val="00ED6753"/>
    <w:rsid w:val="00EE1275"/>
    <w:rsid w:val="00EE1EB7"/>
    <w:rsid w:val="00EE3F5C"/>
    <w:rsid w:val="00F10DAB"/>
    <w:rsid w:val="00F120AF"/>
    <w:rsid w:val="00F15E1D"/>
    <w:rsid w:val="00F228C5"/>
    <w:rsid w:val="00F34906"/>
    <w:rsid w:val="00F37C90"/>
    <w:rsid w:val="00F73A74"/>
    <w:rsid w:val="00F73A8E"/>
    <w:rsid w:val="00F83BD8"/>
    <w:rsid w:val="00FD0E25"/>
    <w:rsid w:val="00FE6BDF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63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270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character" w:customStyle="1" w:styleId="TitleChar">
    <w:name w:val="Title Char"/>
    <w:basedOn w:val="DefaultParagraphFont"/>
    <w:link w:val="Title"/>
    <w:rsid w:val="006A270F"/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paragraph" w:customStyle="1" w:styleId="CharCharCharCharCharChar">
    <w:name w:val="Char Char Char Char Char Char"/>
    <w:basedOn w:val="Normal"/>
    <w:rsid w:val="006A270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282"/>
  </w:style>
  <w:style w:type="paragraph" w:styleId="Footer">
    <w:name w:val="footer"/>
    <w:basedOn w:val="Normal"/>
    <w:link w:val="FooterChar"/>
    <w:uiPriority w:val="99"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82"/>
  </w:style>
  <w:style w:type="character" w:styleId="FollowedHyperlink">
    <w:name w:val="FollowedHyperlink"/>
    <w:basedOn w:val="DefaultParagraphFont"/>
    <w:uiPriority w:val="99"/>
    <w:semiHidden/>
    <w:unhideWhenUsed/>
    <w:rsid w:val="008A3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sht.rks-gov.net/uploads/2015/06/ligji-per-veprimtari-kerkimore-shkencore-2013-al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ht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DF11-DDFD-42A3-B7A0-4C7B676B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mensur.neziri</dc:creator>
  <cp:lastModifiedBy>sebahate.jupolli</cp:lastModifiedBy>
  <cp:revision>3</cp:revision>
  <cp:lastPrinted>2017-01-23T11:12:00Z</cp:lastPrinted>
  <dcterms:created xsi:type="dcterms:W3CDTF">2017-09-06T08:26:00Z</dcterms:created>
  <dcterms:modified xsi:type="dcterms:W3CDTF">2017-09-08T06:40:00Z</dcterms:modified>
</cp:coreProperties>
</file>